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A0B0E" w14:textId="3AFD7191" w:rsidR="00942D23" w:rsidRPr="00D561E2" w:rsidRDefault="00942D23" w:rsidP="00942D23">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0159A0">
        <w:rPr>
          <w:rFonts w:ascii="Arial" w:hAnsi="Arial" w:cs="Arial"/>
          <w:b/>
          <w:bCs/>
          <w:sz w:val="28"/>
        </w:rPr>
        <w:t>1</w:t>
      </w:r>
      <w:r w:rsidRPr="00AA4445">
        <w:rPr>
          <w:rFonts w:ascii="Arial" w:hAnsi="Arial" w:cs="Arial"/>
          <w:b/>
          <w:bCs/>
          <w:sz w:val="28"/>
        </w:rPr>
        <w:tab/>
      </w:r>
      <w:r w:rsidRPr="00463746">
        <w:rPr>
          <w:rFonts w:ascii="Arial" w:hAnsi="Arial" w:cs="Arial"/>
          <w:b/>
          <w:bCs/>
          <w:sz w:val="28"/>
        </w:rPr>
        <w:t>R1-</w:t>
      </w:r>
      <w:bookmarkStart w:id="1" w:name="_GoBack"/>
      <w:bookmarkEnd w:id="1"/>
      <w:r w:rsidR="00DA432B" w:rsidRPr="00DA432B">
        <w:rPr>
          <w:rFonts w:ascii="Arial" w:hAnsi="Arial" w:cs="Arial"/>
          <w:b/>
          <w:bCs/>
          <w:sz w:val="28"/>
        </w:rPr>
        <w:t>2210996</w:t>
      </w:r>
    </w:p>
    <w:bookmarkEnd w:id="0"/>
    <w:p w14:paraId="4176E9AF" w14:textId="1D367F30" w:rsidR="00896907" w:rsidRPr="00470EE1" w:rsidRDefault="000159A0" w:rsidP="00942D23">
      <w:pPr>
        <w:tabs>
          <w:tab w:val="right" w:pos="9356"/>
          <w:tab w:val="right" w:pos="9639"/>
        </w:tabs>
        <w:ind w:right="2"/>
        <w:rPr>
          <w:rFonts w:ascii="Arial" w:eastAsia="MS Mincho" w:hAnsi="Arial" w:cs="Arial"/>
          <w:b/>
          <w:sz w:val="28"/>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6F8FEB32"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896907">
        <w:rPr>
          <w:rFonts w:ascii="Arial" w:hAnsi="Arial"/>
          <w:b/>
          <w:sz w:val="22"/>
          <w:szCs w:val="20"/>
        </w:rPr>
        <w:t>Discussion</w:t>
      </w:r>
      <w:r w:rsidR="008C26CB">
        <w:rPr>
          <w:rFonts w:ascii="Arial" w:hAnsi="Arial"/>
          <w:b/>
          <w:sz w:val="22"/>
          <w:szCs w:val="20"/>
        </w:rPr>
        <w:t xml:space="preserve"> on</w:t>
      </w:r>
      <w:r w:rsidR="005004E3">
        <w:rPr>
          <w:rFonts w:ascii="Arial" w:hAnsi="Arial"/>
          <w:b/>
          <w:sz w:val="22"/>
          <w:szCs w:val="20"/>
        </w:rPr>
        <w:t xml:space="preserve"> </w:t>
      </w:r>
      <w:r w:rsidR="005004E3" w:rsidRPr="005004E3">
        <w:rPr>
          <w:rFonts w:ascii="Arial" w:hAnsi="Arial"/>
          <w:b/>
          <w:sz w:val="22"/>
          <w:szCs w:val="20"/>
        </w:rPr>
        <w:t>enabling</w:t>
      </w:r>
      <w:r w:rsidR="00FF2312">
        <w:rPr>
          <w:rFonts w:ascii="Arial" w:hAnsi="Arial"/>
          <w:b/>
          <w:sz w:val="22"/>
          <w:szCs w:val="20"/>
        </w:rPr>
        <w:t xml:space="preserve"> </w:t>
      </w:r>
      <w:r w:rsidR="00BE25D7" w:rsidRPr="00BE25D7">
        <w:rPr>
          <w:rFonts w:ascii="Arial" w:hAnsi="Arial"/>
          <w:b/>
          <w:sz w:val="22"/>
          <w:szCs w:val="20"/>
        </w:rPr>
        <w:t>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7E9D9304" w:rsidR="00C67855" w:rsidRDefault="006320C7" w:rsidP="00C67855">
      <w:pPr>
        <w:rPr>
          <w:rFonts w:eastAsiaTheme="minorEastAsia"/>
          <w:lang w:eastAsia="zh-CN"/>
        </w:rPr>
      </w:pPr>
      <w:bookmarkStart w:id="4" w:name="OLE_LINK13"/>
      <w:bookmarkStart w:id="5" w:name="OLE_LINK14"/>
      <w:r>
        <w:rPr>
          <w:rFonts w:eastAsiaTheme="minorEastAsia"/>
          <w:lang w:eastAsia="zh-CN"/>
        </w:rPr>
        <w:t>In RAN</w:t>
      </w:r>
      <w:r w:rsidR="008D2C49">
        <w:rPr>
          <w:rFonts w:eastAsiaTheme="minorEastAsia"/>
          <w:lang w:eastAsia="zh-CN"/>
        </w:rPr>
        <w:t>1</w:t>
      </w:r>
      <w:r>
        <w:rPr>
          <w:rFonts w:eastAsiaTheme="minorEastAsia"/>
          <w:lang w:eastAsia="zh-CN"/>
        </w:rPr>
        <w:t>#</w:t>
      </w:r>
      <w:r w:rsidR="008D2C49">
        <w:rPr>
          <w:rFonts w:eastAsiaTheme="minorEastAsia"/>
          <w:lang w:eastAsia="zh-CN"/>
        </w:rPr>
        <w:t>110</w:t>
      </w:r>
      <w:r w:rsidR="00DF2887">
        <w:rPr>
          <w:rFonts w:eastAsiaTheme="minorEastAsia"/>
          <w:lang w:eastAsia="zh-CN"/>
        </w:rPr>
        <w:t>b-e</w:t>
      </w:r>
      <w:r>
        <w:rPr>
          <w:rFonts w:eastAsiaTheme="minorEastAsia"/>
          <w:lang w:eastAsia="zh-CN"/>
        </w:rPr>
        <w:t>,</w:t>
      </w:r>
      <w:r w:rsidR="008D2C49">
        <w:rPr>
          <w:rFonts w:eastAsiaTheme="minorEastAsia"/>
          <w:lang w:eastAsia="zh-CN"/>
        </w:rPr>
        <w:t xml:space="preserve"> further progress on support of 8 UL Tx transmission was achieved</w:t>
      </w:r>
      <w:r w:rsidR="003163D0">
        <w:rPr>
          <w:rFonts w:eastAsiaTheme="minorEastAsia"/>
          <w:lang w:eastAsia="zh-CN"/>
        </w:rPr>
        <w:t xml:space="preserve">, previous agreements are listed in appendix for convenience. However, few key issues are yet to be resolved, e.g. which codebook design to use for full-coherent precoders, how UCI is multiplexed in the case of 2 CWs for rank&gt;4 (which is working assumption), details on SRS configuration and TPMI/SRI indication details etc. </w:t>
      </w:r>
      <w:r w:rsidR="00BB56E1">
        <w:rPr>
          <w:rFonts w:eastAsiaTheme="minorEastAsia"/>
          <w:lang w:eastAsia="zh-CN"/>
        </w:rPr>
        <w:t xml:space="preserve">In this contribution, we </w:t>
      </w:r>
      <w:r w:rsidR="005F5770">
        <w:rPr>
          <w:rFonts w:eastAsiaTheme="minorEastAsia"/>
          <w:lang w:eastAsia="zh-CN"/>
        </w:rPr>
        <w:t xml:space="preserve">discuss </w:t>
      </w:r>
      <w:r w:rsidR="003163D0">
        <w:rPr>
          <w:rFonts w:eastAsiaTheme="minorEastAsia"/>
          <w:lang w:eastAsia="zh-CN"/>
        </w:rPr>
        <w:t xml:space="preserve">some </w:t>
      </w:r>
      <w:r w:rsidR="005F5770">
        <w:rPr>
          <w:rFonts w:eastAsiaTheme="minorEastAsia"/>
          <w:lang w:eastAsia="zh-CN"/>
        </w:rPr>
        <w:t>details on codebook</w:t>
      </w:r>
      <w:r w:rsidR="00E93B98">
        <w:rPr>
          <w:rFonts w:eastAsiaTheme="minorEastAsia"/>
          <w:lang w:eastAsia="zh-CN"/>
        </w:rPr>
        <w:t>-</w:t>
      </w:r>
      <w:r w:rsidR="005F5770">
        <w:rPr>
          <w:rFonts w:eastAsiaTheme="minorEastAsia"/>
          <w:lang w:eastAsia="zh-CN"/>
        </w:rPr>
        <w:t>based and non-codebook</w:t>
      </w:r>
      <w:r w:rsidR="00E93B98">
        <w:rPr>
          <w:rFonts w:eastAsiaTheme="minorEastAsia"/>
          <w:lang w:eastAsia="zh-CN"/>
        </w:rPr>
        <w:t>-</w:t>
      </w:r>
      <w:r w:rsidR="005F5770">
        <w:rPr>
          <w:rFonts w:eastAsiaTheme="minorEastAsia"/>
          <w:lang w:eastAsia="zh-CN"/>
        </w:rPr>
        <w:t>based transmission schemes, signaling, SRS configuration</w:t>
      </w:r>
      <w:r w:rsidR="003163D0">
        <w:rPr>
          <w:rFonts w:eastAsiaTheme="minorEastAsia"/>
          <w:lang w:eastAsia="zh-CN"/>
        </w:rPr>
        <w:t>, including performance comparison of different full-coherent codebooks</w:t>
      </w:r>
      <w:r w:rsidR="00883993">
        <w:rPr>
          <w:rFonts w:eastAsiaTheme="minorEastAsia"/>
          <w:lang w:eastAsia="zh-CN"/>
        </w:rPr>
        <w:t xml:space="preserve"> </w:t>
      </w:r>
      <w:r w:rsidR="003163D0">
        <w:rPr>
          <w:rFonts w:eastAsiaTheme="minorEastAsia"/>
          <w:lang w:eastAsia="zh-CN"/>
        </w:rPr>
        <w:t xml:space="preserve">with </w:t>
      </w:r>
      <w:r w:rsidR="00FE6D89">
        <w:rPr>
          <w:rFonts w:eastAsiaTheme="minorEastAsia"/>
          <w:lang w:eastAsia="zh-CN"/>
        </w:rPr>
        <w:t>phase error among transmit antennas</w:t>
      </w:r>
      <w:r w:rsidR="00BB56E1">
        <w:rPr>
          <w:rFonts w:eastAsiaTheme="minorEastAsia"/>
          <w:lang w:eastAsia="zh-CN"/>
        </w:rPr>
        <w:t>.</w:t>
      </w:r>
    </w:p>
    <w:p w14:paraId="005F11FD" w14:textId="19C894A1" w:rsidR="00C67855" w:rsidRDefault="00A907E8" w:rsidP="006320C7">
      <w:pPr>
        <w:pStyle w:val="title1"/>
      </w:pPr>
      <w:r>
        <w:t>Discussion</w:t>
      </w:r>
    </w:p>
    <w:p w14:paraId="3DC12B4F" w14:textId="38941123" w:rsidR="00B0728E" w:rsidRDefault="00B0728E" w:rsidP="00B0728E">
      <w:pPr>
        <w:pStyle w:val="title2"/>
      </w:pPr>
      <w:r>
        <w:t>Non-codebook</w:t>
      </w:r>
      <w:r w:rsidR="000145F9">
        <w:t>-</w:t>
      </w:r>
      <w:r>
        <w:t>based transmission</w:t>
      </w:r>
    </w:p>
    <w:p w14:paraId="4BF4CEC4" w14:textId="7AF557E7" w:rsidR="00EB336A" w:rsidRPr="00656B07" w:rsidRDefault="00656B07" w:rsidP="00656B07">
      <w:pPr>
        <w:pStyle w:val="title3"/>
      </w:pPr>
      <w:r w:rsidRPr="00656B07">
        <w:rPr>
          <w:rFonts w:hint="eastAsia"/>
        </w:rPr>
        <w:t>S</w:t>
      </w:r>
      <w:r w:rsidRPr="00656B07">
        <w:t>RS configuration</w:t>
      </w:r>
    </w:p>
    <w:p w14:paraId="4A9EBF19" w14:textId="60116EB8" w:rsidR="00FB0410" w:rsidRPr="00BD7337" w:rsidRDefault="000B04FF" w:rsidP="00FB0410">
      <w:pPr>
        <w:rPr>
          <w:rFonts w:eastAsiaTheme="minorEastAsia"/>
          <w:lang w:eastAsia="zh-CN"/>
        </w:rPr>
      </w:pPr>
      <w:r>
        <w:rPr>
          <w:rFonts w:eastAsiaTheme="minorEastAsia"/>
          <w:lang w:eastAsia="zh-CN"/>
        </w:rPr>
        <w:t>It has been agreed to support a</w:t>
      </w:r>
      <w:r w:rsidRPr="000F053D">
        <w:rPr>
          <w:iCs/>
          <w:szCs w:val="20"/>
        </w:rPr>
        <w:t xml:space="preserve"> single SRS resource set configured with up to 8 single-port SRS resources</w:t>
      </w:r>
      <w:r>
        <w:rPr>
          <w:iCs/>
          <w:szCs w:val="20"/>
        </w:rPr>
        <w:t>, with following FFS: C</w:t>
      </w:r>
      <w:r w:rsidRPr="000F053D">
        <w:rPr>
          <w:iCs/>
          <w:szCs w:val="20"/>
        </w:rPr>
        <w:t>onfiguration of up to two, or four SRS resource sets, each configured with up to 4, or 2 single-port SRS resources, respectively.</w:t>
      </w:r>
      <w:r>
        <w:rPr>
          <w:iCs/>
          <w:szCs w:val="20"/>
        </w:rPr>
        <w:t xml:space="preserve"> </w:t>
      </w:r>
      <w:r w:rsidR="0054623A">
        <w:rPr>
          <w:iCs/>
          <w:szCs w:val="20"/>
        </w:rPr>
        <w:t>Considering</w:t>
      </w:r>
      <w:r>
        <w:rPr>
          <w:iCs/>
          <w:szCs w:val="20"/>
        </w:rPr>
        <w:t xml:space="preserve"> the discussion in AI 9.1.4.1, where for 2 panels simultaneous transmission, it is natural to configure two SRS resource sets each configured with up to 2 or 4 single port SRS resources, and SRI indication can be commonly designed.</w:t>
      </w:r>
      <w:r w:rsidR="00FB0410" w:rsidRPr="00BD7337">
        <w:rPr>
          <w:rFonts w:eastAsiaTheme="minorEastAsia"/>
        </w:rPr>
        <w:t xml:space="preserve"> </w:t>
      </w:r>
      <w:r>
        <w:rPr>
          <w:rFonts w:eastAsiaTheme="minorEastAsia"/>
        </w:rPr>
        <w:t xml:space="preserve">Anyway, </w:t>
      </w:r>
      <w:r w:rsidR="00AF19F7">
        <w:rPr>
          <w:rFonts w:eastAsiaTheme="minorEastAsia"/>
        </w:rPr>
        <w:t xml:space="preserve">for </w:t>
      </w:r>
      <w:r>
        <w:rPr>
          <w:rFonts w:eastAsiaTheme="minorEastAsia"/>
        </w:rPr>
        <w:t xml:space="preserve">a UE supporting simultaneous 2 panels transmission, corresponding RRC configuration including SRS resource configuration is needed. Hence, </w:t>
      </w:r>
      <w:r w:rsidR="00792404">
        <w:rPr>
          <w:rFonts w:eastAsiaTheme="minorEastAsia"/>
        </w:rPr>
        <w:t xml:space="preserve">we propose to support configuration up to two SRS resource sets </w:t>
      </w:r>
      <w:r w:rsidR="00792404" w:rsidRPr="000F053D">
        <w:rPr>
          <w:iCs/>
          <w:szCs w:val="20"/>
        </w:rPr>
        <w:t>each configured with up to 4, or 2 single-port SRS resources</w:t>
      </w:r>
    </w:p>
    <w:p w14:paraId="4715FBD9" w14:textId="013D0F56" w:rsidR="00FB0410" w:rsidRPr="00BD7337" w:rsidRDefault="00792404" w:rsidP="00FB0410">
      <w:pPr>
        <w:pStyle w:val="proposal"/>
        <w:ind w:hanging="1130"/>
      </w:pPr>
      <w:r>
        <w:rPr>
          <w:iCs/>
        </w:rPr>
        <w:t>C</w:t>
      </w:r>
      <w:r w:rsidRPr="000F053D">
        <w:rPr>
          <w:iCs/>
        </w:rPr>
        <w:t>onfiguration of up to two SRS resource sets, each configured with up to 4, or 2 single-port SRS resources</w:t>
      </w:r>
      <w:r>
        <w:rPr>
          <w:iCs/>
        </w:rPr>
        <w:t xml:space="preserve"> is supported</w:t>
      </w:r>
      <w:r w:rsidR="00FB0410" w:rsidRPr="00BD7337">
        <w:t>.</w:t>
      </w:r>
    </w:p>
    <w:p w14:paraId="495FEA10" w14:textId="1B503D09" w:rsidR="00656B07" w:rsidRPr="00656B07" w:rsidRDefault="00656B07" w:rsidP="00656B07">
      <w:pPr>
        <w:pStyle w:val="title3"/>
      </w:pPr>
      <w:r w:rsidRPr="00656B07">
        <w:rPr>
          <w:rFonts w:hint="eastAsia"/>
        </w:rPr>
        <w:t>S</w:t>
      </w:r>
      <w:r w:rsidRPr="00656B07">
        <w:t>RI indication</w:t>
      </w:r>
    </w:p>
    <w:p w14:paraId="31DECC2A" w14:textId="7BA10433" w:rsidR="00C16F17" w:rsidRPr="00C16F17" w:rsidRDefault="00C16F17" w:rsidP="008E48CD">
      <w:pPr>
        <w:rPr>
          <w:rFonts w:eastAsiaTheme="minorEastAsia"/>
          <w:lang w:eastAsia="zh-CN"/>
        </w:rPr>
      </w:pPr>
      <w:r>
        <w:rPr>
          <w:rFonts w:eastAsiaTheme="minorEastAsia"/>
          <w:lang w:eastAsia="zh-CN"/>
        </w:rPr>
        <w:t>Corresponding to SRS resource set configuration, the SRI indication is either a single field or two fields in DCI.</w:t>
      </w:r>
    </w:p>
    <w:p w14:paraId="34265731" w14:textId="0E3606B6" w:rsidR="00233EAB" w:rsidRPr="00233EAB" w:rsidRDefault="00233EAB" w:rsidP="008E48CD">
      <w:pPr>
        <w:rPr>
          <w:rFonts w:eastAsiaTheme="minorEastAsia"/>
          <w:u w:val="single"/>
          <w:lang w:eastAsia="zh-CN"/>
        </w:rPr>
      </w:pPr>
      <w:r w:rsidRPr="00233EAB">
        <w:rPr>
          <w:rFonts w:eastAsiaTheme="minorEastAsia" w:hint="eastAsia"/>
          <w:u w:val="single"/>
          <w:lang w:eastAsia="zh-CN"/>
        </w:rPr>
        <w:t>O</w:t>
      </w:r>
      <w:r w:rsidRPr="00233EAB">
        <w:rPr>
          <w:rFonts w:eastAsiaTheme="minorEastAsia"/>
          <w:u w:val="single"/>
          <w:lang w:eastAsia="zh-CN"/>
        </w:rPr>
        <w:t>ne SRI field in DCI</w:t>
      </w:r>
    </w:p>
    <w:p w14:paraId="0DE9E87C" w14:textId="15CBFC7C" w:rsidR="00525294" w:rsidRDefault="001D415C" w:rsidP="008E48CD">
      <w:pPr>
        <w:rPr>
          <w:rFonts w:eastAsiaTheme="minorEastAsia"/>
          <w:lang w:eastAsia="zh-CN"/>
        </w:rPr>
      </w:pPr>
      <w:r>
        <w:rPr>
          <w:rFonts w:eastAsiaTheme="minorEastAsia" w:hint="eastAsia"/>
          <w:lang w:eastAsia="zh-CN"/>
        </w:rPr>
        <w:t>W</w:t>
      </w:r>
      <w:r>
        <w:rPr>
          <w:rFonts w:eastAsiaTheme="minorEastAsia"/>
          <w:lang w:eastAsia="zh-CN"/>
        </w:rPr>
        <w:t>hen a single SRS resource set configured up to 8 single-port SRS resources is configured by RRC, there is on</w:t>
      </w:r>
      <w:r w:rsidR="006D1D7D">
        <w:rPr>
          <w:rFonts w:eastAsiaTheme="minorEastAsia"/>
          <w:lang w:eastAsia="zh-CN"/>
        </w:rPr>
        <w:t>e</w:t>
      </w:r>
      <w:r>
        <w:rPr>
          <w:rFonts w:eastAsiaTheme="minorEastAsia"/>
          <w:lang w:eastAsia="zh-CN"/>
        </w:rPr>
        <w:t xml:space="preserve"> SRI field in DCI indicating corresponding transmission rank and the SRS resources. In 38.212, there are several tables specified for different</w:t>
      </w:r>
      <w:r w:rsidR="006D1D7D">
        <w:rPr>
          <w:rFonts w:eastAsiaTheme="minorEastAsia"/>
          <w:lang w:eastAsia="zh-CN"/>
        </w:rPr>
        <w:t xml:space="preserve"> number of</w:t>
      </w:r>
      <w:r>
        <w:rPr>
          <w:rFonts w:eastAsiaTheme="minorEastAsia"/>
          <w:lang w:eastAsia="zh-CN"/>
        </w:rPr>
        <w:t xml:space="preserve"> max </w:t>
      </w:r>
      <w:r w:rsidR="006D1D7D">
        <w:rPr>
          <w:rFonts w:eastAsiaTheme="minorEastAsia"/>
          <w:lang w:eastAsia="zh-CN"/>
        </w:rPr>
        <w:t>layers</w:t>
      </w:r>
      <w:r>
        <w:rPr>
          <w:rFonts w:eastAsiaTheme="minorEastAsia"/>
          <w:lang w:eastAsia="zh-CN"/>
        </w:rPr>
        <w:t xml:space="preserve"> and with different number of SRS resources the SRI payload varies. </w:t>
      </w:r>
      <w:r w:rsidR="00525294">
        <w:rPr>
          <w:rFonts w:eastAsiaTheme="minorEastAsia"/>
          <w:lang w:eastAsia="zh-CN"/>
        </w:rPr>
        <w:t xml:space="preserve">With the number of SRS resources in the set increasing, the SRI table will be complicated to design, and the SRI overhead also grows. To simplify the design, and taking the SRI overhead into account </w:t>
      </w:r>
      <w:r w:rsidR="00C419CE">
        <w:rPr>
          <w:rFonts w:eastAsiaTheme="minorEastAsia"/>
          <w:lang w:eastAsia="zh-CN"/>
        </w:rPr>
        <w:t xml:space="preserve">a different approach can be considered. For the number of SRS resources configured in a set larger than 4, </w:t>
      </w:r>
      <w:r w:rsidR="000C0D84">
        <w:rPr>
          <w:rFonts w:eastAsiaTheme="minorEastAsia"/>
          <w:lang w:eastAsia="zh-CN"/>
        </w:rPr>
        <w:t xml:space="preserve">depending on configured max rank (layers) to the UE, SRI design is either according to legacy indication mechanism or a bitmap indication. </w:t>
      </w:r>
      <w:r w:rsidR="006538B8">
        <w:rPr>
          <w:rFonts w:eastAsiaTheme="minorEastAsia"/>
          <w:lang w:eastAsia="zh-CN"/>
        </w:rPr>
        <w:t xml:space="preserve">For example, the number of SRS resources configured in the set is 8, and </w:t>
      </w:r>
      <w:r w:rsidR="003D0309">
        <w:rPr>
          <w:rFonts w:eastAsiaTheme="minorEastAsia"/>
          <w:lang w:eastAsia="zh-CN"/>
        </w:rPr>
        <w:t>the configured max rank (layer) is 1, then only 3 bits is needed, meanwhile if the configured max rank (layers)</w:t>
      </w:r>
      <w:r w:rsidR="006538B8">
        <w:rPr>
          <w:rFonts w:eastAsiaTheme="minorEastAsia"/>
          <w:lang w:eastAsia="zh-CN"/>
        </w:rPr>
        <w:t xml:space="preserve"> </w:t>
      </w:r>
      <w:r w:rsidR="003D0309">
        <w:rPr>
          <w:rFonts w:eastAsiaTheme="minorEastAsia"/>
          <w:lang w:eastAsia="zh-CN"/>
        </w:rPr>
        <w:t>is 8, then 8 bit</w:t>
      </w:r>
      <w:r w:rsidR="006F321E">
        <w:rPr>
          <w:rFonts w:eastAsiaTheme="minorEastAsia"/>
          <w:lang w:eastAsia="zh-CN"/>
        </w:rPr>
        <w:t>s</w:t>
      </w:r>
      <w:r w:rsidR="003D0309">
        <w:rPr>
          <w:rFonts w:eastAsiaTheme="minorEastAsia"/>
          <w:lang w:eastAsia="zh-CN"/>
        </w:rPr>
        <w:t xml:space="preserve"> bitmap is used for SRI indication. </w:t>
      </w:r>
      <w:r w:rsidR="001B3664">
        <w:rPr>
          <w:rFonts w:eastAsiaTheme="minorEastAsia"/>
          <w:lang w:eastAsia="zh-CN"/>
        </w:rPr>
        <w:t xml:space="preserve">The threshold of max configured rank for SRI indication using bitmap can be 4, i.e., when the number of SRS resources configured in a set is larger than 4 and configured max rank is &lt;4, then legacy indication mechanism </w:t>
      </w:r>
      <w:r w:rsidR="00C12BBC">
        <w:rPr>
          <w:rFonts w:eastAsiaTheme="minorEastAsia"/>
          <w:lang w:eastAsia="zh-CN"/>
        </w:rPr>
        <w:t>is used, when configured max rank is =&gt;</w:t>
      </w:r>
      <w:r w:rsidR="001B3664">
        <w:rPr>
          <w:rFonts w:eastAsiaTheme="minorEastAsia"/>
          <w:lang w:eastAsia="zh-CN"/>
        </w:rPr>
        <w:t xml:space="preserve"> </w:t>
      </w:r>
      <w:r w:rsidR="00C12BBC">
        <w:rPr>
          <w:rFonts w:eastAsiaTheme="minorEastAsia"/>
          <w:lang w:eastAsia="zh-CN"/>
        </w:rPr>
        <w:t>4, then bitmap is used to indicate SRI, which reduces lots of specification work and strikes the balance of SRI overhead.</w:t>
      </w:r>
    </w:p>
    <w:p w14:paraId="239AB242" w14:textId="2F29702A" w:rsidR="00C12BBC" w:rsidRPr="00C12BBC" w:rsidRDefault="00C12BBC" w:rsidP="00C12BBC">
      <w:pPr>
        <w:pStyle w:val="proposal"/>
        <w:ind w:hanging="1130"/>
        <w:rPr>
          <w:iCs/>
        </w:rPr>
      </w:pPr>
      <w:r w:rsidRPr="00C12BBC">
        <w:rPr>
          <w:iCs/>
        </w:rPr>
        <w:t>Support using bitmap to indicate SRI when number of configured SRS resources in a set is larger than 4 and the configured max rank is larger than certain value.</w:t>
      </w:r>
    </w:p>
    <w:p w14:paraId="4B0D0F95" w14:textId="77777777" w:rsidR="001471CF" w:rsidRDefault="001471CF" w:rsidP="008E48CD">
      <w:pPr>
        <w:rPr>
          <w:rFonts w:eastAsiaTheme="minorEastAsia"/>
          <w:u w:val="single"/>
          <w:lang w:eastAsia="zh-CN"/>
        </w:rPr>
      </w:pPr>
    </w:p>
    <w:p w14:paraId="57ADC64E" w14:textId="62254676" w:rsidR="00233EAB" w:rsidRPr="00233EAB" w:rsidRDefault="00233EAB" w:rsidP="008E48CD">
      <w:pPr>
        <w:rPr>
          <w:rFonts w:eastAsiaTheme="minorEastAsia"/>
          <w:u w:val="single"/>
          <w:lang w:eastAsia="zh-CN"/>
        </w:rPr>
      </w:pPr>
      <w:r w:rsidRPr="00233EAB">
        <w:rPr>
          <w:rFonts w:eastAsiaTheme="minorEastAsia" w:hint="eastAsia"/>
          <w:u w:val="single"/>
          <w:lang w:eastAsia="zh-CN"/>
        </w:rPr>
        <w:lastRenderedPageBreak/>
        <w:t>T</w:t>
      </w:r>
      <w:r w:rsidRPr="00233EAB">
        <w:rPr>
          <w:rFonts w:eastAsiaTheme="minorEastAsia"/>
          <w:u w:val="single"/>
          <w:lang w:eastAsia="zh-CN"/>
        </w:rPr>
        <w:t>wo SRI fields in DCI</w:t>
      </w:r>
    </w:p>
    <w:p w14:paraId="764C79D6" w14:textId="43CD264E" w:rsidR="008E48CD" w:rsidRDefault="002D0F7C" w:rsidP="008E48CD">
      <w:pPr>
        <w:rPr>
          <w:lang w:eastAsia="zh-CN"/>
        </w:rPr>
      </w:pPr>
      <w:r>
        <w:rPr>
          <w:lang w:eastAsia="zh-CN"/>
        </w:rPr>
        <w:t xml:space="preserve">With </w:t>
      </w:r>
      <w:r w:rsidR="00B305FB">
        <w:rPr>
          <w:lang w:eastAsia="zh-CN"/>
        </w:rPr>
        <w:t xml:space="preserve">2 SRS resource sets configured, </w:t>
      </w:r>
      <w:r w:rsidR="00B305FB" w:rsidRPr="00BD7337">
        <w:rPr>
          <w:rFonts w:eastAsiaTheme="minorEastAsia"/>
        </w:rPr>
        <w:t>2 SRI fields as in Rel-17 mTRP PUSCH</w:t>
      </w:r>
      <w:r w:rsidR="00B305FB">
        <w:rPr>
          <w:rFonts w:eastAsiaTheme="minorEastAsia"/>
        </w:rPr>
        <w:t xml:space="preserve"> can be readily used</w:t>
      </w:r>
      <w:r w:rsidR="00B305FB" w:rsidRPr="00BD7337">
        <w:rPr>
          <w:rFonts w:eastAsiaTheme="minorEastAsia"/>
        </w:rPr>
        <w:t>. For SRI field mapping, first SRI field corresponds to first set and second SRI field corresponds to second set.</w:t>
      </w:r>
      <w:r w:rsidR="00583EEA">
        <w:rPr>
          <w:rFonts w:eastAsiaTheme="minorEastAsia"/>
        </w:rPr>
        <w:t xml:space="preserve"> </w:t>
      </w:r>
      <w:r w:rsidR="00B83FBE">
        <w:rPr>
          <w:lang w:eastAsia="zh-CN"/>
        </w:rPr>
        <w:t xml:space="preserve">With two SRI fields in DCI, </w:t>
      </w:r>
      <w:r w:rsidR="00D9085D">
        <w:rPr>
          <w:lang w:eastAsia="zh-CN"/>
        </w:rPr>
        <w:t>further discussion is needed on details of SRI indication and split in number of layers indicated. Current spec can indicate up to 4 SRIs to schedule 4 layers in uplink for non-codebook</w:t>
      </w:r>
      <w:r w:rsidR="00C31C9C">
        <w:rPr>
          <w:lang w:eastAsia="zh-CN"/>
        </w:rPr>
        <w:t>-</w:t>
      </w:r>
      <w:r w:rsidR="00D9085D">
        <w:rPr>
          <w:lang w:eastAsia="zh-CN"/>
        </w:rPr>
        <w:t>based transmission, and 4 single port SRS resources where transmission of SRS resources is up to UE implementation, for example each SRS resources is transmitted from single antenna.</w:t>
      </w:r>
      <w:r w:rsidR="00616069">
        <w:rPr>
          <w:lang w:eastAsia="zh-CN"/>
        </w:rPr>
        <w:t xml:space="preserve"> In this sense, it can be assumed as equivalent to non-coherent codebook design. Hence there is no need to restrict combination on indicated SRIs with two SRI fields. </w:t>
      </w:r>
    </w:p>
    <w:p w14:paraId="0BADFEAC" w14:textId="1BC5B2FD" w:rsidR="00583EEA" w:rsidRDefault="000147E1" w:rsidP="000147E1">
      <w:pPr>
        <w:pStyle w:val="proposal"/>
        <w:ind w:hanging="1130"/>
        <w:rPr>
          <w:rFonts w:eastAsiaTheme="minorEastAsia"/>
        </w:rPr>
      </w:pPr>
      <w:r>
        <w:rPr>
          <w:rFonts w:eastAsiaTheme="minorEastAsia"/>
        </w:rPr>
        <w:t>Support indicating 2 SRI fields in DCI, which jointly indicates transmission rank. Further study whether/how to split number of layers between two SRI fields.</w:t>
      </w:r>
    </w:p>
    <w:p w14:paraId="4BA99713" w14:textId="04F5703A" w:rsidR="000147E1" w:rsidRPr="000147E1" w:rsidRDefault="000147E1" w:rsidP="000147E1">
      <w:pPr>
        <w:rPr>
          <w:rFonts w:eastAsiaTheme="minorEastAsia"/>
          <w:lang w:eastAsia="zh-CN"/>
        </w:rPr>
      </w:pPr>
    </w:p>
    <w:p w14:paraId="530A9F88" w14:textId="6988C69A" w:rsidR="00B0728E" w:rsidRPr="008E48CD" w:rsidRDefault="00B0728E" w:rsidP="00B0728E">
      <w:pPr>
        <w:pStyle w:val="title2"/>
      </w:pPr>
      <w:r>
        <w:t>Codebook</w:t>
      </w:r>
      <w:r w:rsidR="003F57F4">
        <w:t>-</w:t>
      </w:r>
      <w:r>
        <w:t>based transmission</w:t>
      </w:r>
    </w:p>
    <w:p w14:paraId="39071C1E" w14:textId="47F05FA4" w:rsidR="00E458D6" w:rsidRDefault="00E458D6" w:rsidP="00477D2D">
      <w:pPr>
        <w:rPr>
          <w:rFonts w:eastAsiaTheme="minorEastAsia"/>
          <w:lang w:eastAsia="zh-CN"/>
        </w:rPr>
      </w:pPr>
      <w:r>
        <w:rPr>
          <w:rFonts w:eastAsiaTheme="minorEastAsia"/>
          <w:lang w:eastAsia="zh-CN"/>
        </w:rPr>
        <w:t>For partial and non-coherent, it has been agreed to use Rel-15</w:t>
      </w:r>
      <w:r w:rsidR="00093D44">
        <w:rPr>
          <w:rFonts w:eastAsiaTheme="minorEastAsia"/>
          <w:lang w:eastAsia="zh-CN"/>
        </w:rPr>
        <w:t xml:space="preserve"> UL codebooks a</w:t>
      </w:r>
      <w:r w:rsidR="00EA36E3">
        <w:rPr>
          <w:rFonts w:eastAsiaTheme="minorEastAsia"/>
          <w:lang w:eastAsia="zh-CN"/>
        </w:rPr>
        <w:t>s</w:t>
      </w:r>
      <w:r w:rsidR="00093D44">
        <w:rPr>
          <w:rFonts w:eastAsiaTheme="minorEastAsia"/>
          <w:lang w:eastAsia="zh-CN"/>
        </w:rPr>
        <w:t xml:space="preserve"> starting point, in our view reusing Rel-15 4Tx codebook for non-coherent and partial-coherent with two TPMI fields in DCI is simple and efficient design. We’ll discuss some details on SRS configuration and TPMI indication for non-coherent and partial-coherent </w:t>
      </w:r>
      <w:r w:rsidR="00CE7F49">
        <w:rPr>
          <w:rFonts w:eastAsiaTheme="minorEastAsia"/>
          <w:lang w:eastAsia="zh-CN"/>
        </w:rPr>
        <w:t xml:space="preserve">scenario as well as evaluation results on full-coherent codebooks in this section. </w:t>
      </w:r>
    </w:p>
    <w:p w14:paraId="05FAD32F" w14:textId="5B5723D9" w:rsidR="00477D2D" w:rsidRDefault="00477D2D" w:rsidP="00477D2D">
      <w:pPr>
        <w:rPr>
          <w:rStyle w:val="afc"/>
          <w:rFonts w:cs="Times"/>
          <w:i w:val="0"/>
          <w:szCs w:val="20"/>
        </w:rPr>
      </w:pPr>
      <w:r>
        <w:rPr>
          <w:rFonts w:eastAsiaTheme="minorEastAsia"/>
          <w:lang w:eastAsia="zh-CN"/>
        </w:rPr>
        <w:t>It has been agreed that f</w:t>
      </w:r>
      <w:r w:rsidRPr="00A344D0">
        <w:rPr>
          <w:rStyle w:val="afc"/>
          <w:rFonts w:ascii="Times" w:hAnsi="Times" w:cs="Times"/>
          <w:i w:val="0"/>
          <w:szCs w:val="20"/>
        </w:rPr>
        <w:t xml:space="preserve">or SRS configuration supporting codebook-based UL transmission for an 8TX UE </w:t>
      </w:r>
      <w:r w:rsidRPr="00A344D0">
        <w:rPr>
          <w:rStyle w:val="afc"/>
          <w:rFonts w:cs="Times"/>
          <w:i w:val="0"/>
          <w:szCs w:val="20"/>
        </w:rPr>
        <w:t>configuration of</w:t>
      </w:r>
      <w:r w:rsidRPr="00A344D0">
        <w:rPr>
          <w:rFonts w:cs="Times"/>
          <w:szCs w:val="20"/>
        </w:rPr>
        <w:t xml:space="preserve"> </w:t>
      </w:r>
      <w:r w:rsidRPr="00A344D0">
        <w:rPr>
          <w:rStyle w:val="afc"/>
          <w:rFonts w:cs="Times"/>
          <w:i w:val="0"/>
          <w:szCs w:val="20"/>
        </w:rPr>
        <w:t>1 SRS resource set containing up to X 8-port SRS resource(s), where X = 2</w:t>
      </w:r>
      <w:r>
        <w:rPr>
          <w:rStyle w:val="afc"/>
          <w:rFonts w:cs="Times"/>
          <w:i w:val="0"/>
          <w:szCs w:val="20"/>
        </w:rPr>
        <w:t xml:space="preserve"> is supported. And, c</w:t>
      </w:r>
      <w:r w:rsidRPr="00A344D0">
        <w:rPr>
          <w:rStyle w:val="afc"/>
          <w:rFonts w:cs="Times"/>
          <w:i w:val="0"/>
          <w:szCs w:val="20"/>
        </w:rPr>
        <w:t xml:space="preserve">onfiguration of an SRS resource set, configured with </w:t>
      </w:r>
      <w:r w:rsidRPr="00477D2D">
        <w:rPr>
          <w:rStyle w:val="afc"/>
          <w:rFonts w:cs="Times"/>
          <w:i w:val="0"/>
          <w:szCs w:val="20"/>
        </w:rPr>
        <w:t xml:space="preserve">at least </w:t>
      </w:r>
      <w:r w:rsidRPr="00A344D0">
        <w:rPr>
          <w:rStyle w:val="afc"/>
          <w:rFonts w:cs="Times"/>
          <w:i w:val="0"/>
          <w:szCs w:val="20"/>
        </w:rPr>
        <w:t>2 of 4-port SRS resources</w:t>
      </w:r>
      <w:r>
        <w:rPr>
          <w:rStyle w:val="afc"/>
          <w:rFonts w:cs="Times"/>
          <w:i w:val="0"/>
          <w:szCs w:val="20"/>
        </w:rPr>
        <w:t xml:space="preserve"> is FFS. As discussed above, it is beneficial to configure SRS with 2 of 4-ports SRS resources for common design with 2 panels simultaneous transmission.</w:t>
      </w:r>
    </w:p>
    <w:p w14:paraId="4A46406C" w14:textId="4A6D150E" w:rsidR="00DB0A97" w:rsidRPr="003D5B3C" w:rsidRDefault="00B67454" w:rsidP="003D5B3C">
      <w:pPr>
        <w:pStyle w:val="proposal"/>
        <w:ind w:hanging="1130"/>
        <w:rPr>
          <w:rFonts w:eastAsiaTheme="minorEastAsia"/>
        </w:rPr>
      </w:pPr>
      <w:r>
        <w:rPr>
          <w:rFonts w:eastAsiaTheme="minorEastAsia"/>
        </w:rPr>
        <w:t>For 8Tx UE, s</w:t>
      </w:r>
      <w:r w:rsidR="003D5B3C">
        <w:rPr>
          <w:rFonts w:eastAsiaTheme="minorEastAsia"/>
        </w:rPr>
        <w:t xml:space="preserve">upport SRS configuration </w:t>
      </w:r>
      <w:r w:rsidRPr="00A344D0">
        <w:rPr>
          <w:rStyle w:val="afc"/>
          <w:rFonts w:cs="Times"/>
          <w:i w:val="0"/>
        </w:rPr>
        <w:t xml:space="preserve">of an SRS resource set, configured with </w:t>
      </w:r>
      <w:r w:rsidRPr="00477D2D">
        <w:rPr>
          <w:rStyle w:val="afc"/>
          <w:rFonts w:cs="Times"/>
          <w:i w:val="0"/>
        </w:rPr>
        <w:t xml:space="preserve">at least </w:t>
      </w:r>
      <w:r w:rsidRPr="00A344D0">
        <w:rPr>
          <w:rStyle w:val="afc"/>
          <w:rFonts w:cs="Times"/>
          <w:i w:val="0"/>
        </w:rPr>
        <w:t>2 of 4-port SRS resources</w:t>
      </w:r>
      <w:r w:rsidR="00BC6EFA">
        <w:rPr>
          <w:rStyle w:val="afc"/>
          <w:rFonts w:cs="Times"/>
          <w:i w:val="0"/>
        </w:rPr>
        <w:t>.</w:t>
      </w:r>
    </w:p>
    <w:p w14:paraId="293342D7" w14:textId="53F2F3B3" w:rsidR="00FC74AA" w:rsidRPr="00FC74AA" w:rsidRDefault="00FC74AA" w:rsidP="00FC74AA">
      <w:pPr>
        <w:pStyle w:val="title3"/>
      </w:pPr>
      <w:r w:rsidRPr="00FC74AA">
        <w:t>Non-coherent</w:t>
      </w:r>
      <w:r w:rsidR="003975EA">
        <w:t xml:space="preserve"> codebook</w:t>
      </w:r>
    </w:p>
    <w:p w14:paraId="4E39BF1A" w14:textId="001AC042" w:rsidR="007D5E21" w:rsidRPr="00AB43E5" w:rsidRDefault="00AB43E5" w:rsidP="00B5635A">
      <w:pPr>
        <w:rPr>
          <w:rFonts w:eastAsiaTheme="minorEastAsia"/>
          <w:lang w:eastAsia="zh-CN"/>
        </w:rPr>
      </w:pPr>
      <w:r w:rsidRPr="00AB43E5">
        <w:rPr>
          <w:rFonts w:eastAsiaTheme="minorEastAsia" w:hint="eastAsia"/>
          <w:lang w:eastAsia="zh-CN"/>
        </w:rPr>
        <w:t>F</w:t>
      </w:r>
      <w:r w:rsidRPr="00AB43E5">
        <w:rPr>
          <w:rFonts w:eastAsiaTheme="minorEastAsia"/>
          <w:lang w:eastAsia="zh-CN"/>
        </w:rPr>
        <w:t xml:space="preserve">or non-coherent </w:t>
      </w:r>
      <w:r>
        <w:rPr>
          <w:rFonts w:eastAsiaTheme="minorEastAsia"/>
          <w:lang w:eastAsia="zh-CN"/>
        </w:rPr>
        <w:t xml:space="preserve">codebook (precoders), </w:t>
      </w:r>
      <w:r w:rsidR="00591294">
        <w:rPr>
          <w:rFonts w:eastAsiaTheme="minorEastAsia"/>
          <w:lang w:eastAsia="zh-CN"/>
        </w:rPr>
        <w:t xml:space="preserve">it doesn’t matter what is the value of </w:t>
      </w:r>
      <w:r>
        <w:rPr>
          <w:rFonts w:eastAsiaTheme="minorEastAsia"/>
          <w:lang w:eastAsia="zh-CN"/>
        </w:rPr>
        <w:t>Ng</w:t>
      </w:r>
      <w:r w:rsidR="00591294">
        <w:rPr>
          <w:rFonts w:eastAsiaTheme="minorEastAsia"/>
          <w:lang w:eastAsia="zh-CN"/>
        </w:rPr>
        <w:t>, as the precoders are antenna selection matrices.</w:t>
      </w:r>
      <w:r w:rsidR="00560A39">
        <w:rPr>
          <w:rFonts w:eastAsiaTheme="minorEastAsia"/>
          <w:lang w:eastAsia="zh-CN"/>
        </w:rPr>
        <w:t xml:space="preserve"> Considering other AI of simultaneous multi panel transmission, </w:t>
      </w:r>
      <w:r w:rsidR="00CA23AE">
        <w:rPr>
          <w:rFonts w:eastAsiaTheme="minorEastAsia"/>
          <w:lang w:eastAsia="zh-CN"/>
        </w:rPr>
        <w:t>a</w:t>
      </w:r>
      <w:r w:rsidR="00560A39">
        <w:rPr>
          <w:rFonts w:eastAsiaTheme="minorEastAsia"/>
          <w:lang w:eastAsia="zh-CN"/>
        </w:rPr>
        <w:t xml:space="preserve"> common design is preferable. </w:t>
      </w:r>
      <w:r w:rsidR="000E242D">
        <w:rPr>
          <w:rFonts w:eastAsiaTheme="minorEastAsia"/>
          <w:lang w:eastAsia="zh-CN"/>
        </w:rPr>
        <w:t>There could be two different approaches for TPMI indication, one TPMI field and two TPMI fields in DCI</w:t>
      </w:r>
      <w:r>
        <w:rPr>
          <w:rFonts w:eastAsiaTheme="minorEastAsia"/>
          <w:lang w:eastAsia="zh-CN"/>
        </w:rPr>
        <w:t xml:space="preserve"> </w:t>
      </w:r>
    </w:p>
    <w:p w14:paraId="4C70C052" w14:textId="52C798B2" w:rsidR="009237B7" w:rsidRPr="001823B3" w:rsidRDefault="001823B3" w:rsidP="00B5635A">
      <w:pPr>
        <w:rPr>
          <w:rFonts w:eastAsiaTheme="minorEastAsia"/>
          <w:u w:val="single"/>
          <w:lang w:eastAsia="zh-CN"/>
        </w:rPr>
      </w:pPr>
      <w:r w:rsidRPr="001823B3">
        <w:rPr>
          <w:rFonts w:eastAsiaTheme="minorEastAsia"/>
          <w:u w:val="single"/>
          <w:lang w:eastAsia="zh-CN"/>
        </w:rPr>
        <w:t>One TPMI field in DCI</w:t>
      </w:r>
    </w:p>
    <w:p w14:paraId="3C2F7C89" w14:textId="47F76FBA" w:rsidR="0010409A" w:rsidRDefault="00BA6D60" w:rsidP="00B5635A">
      <w:pPr>
        <w:rPr>
          <w:rFonts w:eastAsiaTheme="minorEastAsia"/>
          <w:lang w:eastAsia="zh-CN"/>
        </w:rPr>
      </w:pPr>
      <w:r>
        <w:rPr>
          <w:rFonts w:eastAsiaTheme="minorEastAsia" w:hint="eastAsia"/>
          <w:lang w:eastAsia="zh-CN"/>
        </w:rPr>
        <w:t>W</w:t>
      </w:r>
      <w:r>
        <w:rPr>
          <w:rFonts w:eastAsiaTheme="minorEastAsia"/>
          <w:lang w:eastAsia="zh-CN"/>
        </w:rPr>
        <w:t xml:space="preserve">hen SRS is configured with 8-ports SRS resources, a single TPMI </w:t>
      </w:r>
      <w:r w:rsidR="0010409A">
        <w:rPr>
          <w:rFonts w:eastAsiaTheme="minorEastAsia"/>
          <w:lang w:eastAsia="zh-CN"/>
        </w:rPr>
        <w:t>field in DCI is straight forward design. Similar to non-codebook</w:t>
      </w:r>
      <w:r w:rsidR="00783CDD">
        <w:rPr>
          <w:rFonts w:eastAsiaTheme="minorEastAsia"/>
          <w:lang w:eastAsia="zh-CN"/>
        </w:rPr>
        <w:t>-</w:t>
      </w:r>
      <w:r w:rsidR="0010409A">
        <w:rPr>
          <w:rFonts w:eastAsiaTheme="minorEastAsia"/>
          <w:lang w:eastAsia="zh-CN"/>
        </w:rPr>
        <w:t>based transmission, to simplify the work, a bitmap based TPMI indication can be considered. For example, when the configured max rank is higher than a certain value, then TPMI is indicated using a bitmap. This will save a lot of time and effort designing codebook with precoders for each and every rank.</w:t>
      </w:r>
    </w:p>
    <w:p w14:paraId="1EA3E44E" w14:textId="1CBFE4DF" w:rsidR="001823B3" w:rsidRDefault="0010409A" w:rsidP="0010409A">
      <w:pPr>
        <w:pStyle w:val="proposal"/>
        <w:ind w:hanging="1130"/>
        <w:rPr>
          <w:rFonts w:eastAsiaTheme="minorEastAsia"/>
        </w:rPr>
      </w:pPr>
      <w:r>
        <w:rPr>
          <w:rFonts w:eastAsiaTheme="minorEastAsia"/>
        </w:rPr>
        <w:t>Support TPMI indication using bitmap when configured max rank is higher than a certain value, e.g. 4</w:t>
      </w:r>
    </w:p>
    <w:p w14:paraId="4022C58A" w14:textId="1F11287C" w:rsidR="001823B3" w:rsidRPr="001823B3" w:rsidRDefault="001823B3" w:rsidP="00B5635A">
      <w:pPr>
        <w:rPr>
          <w:rFonts w:eastAsiaTheme="minorEastAsia"/>
          <w:u w:val="single"/>
          <w:lang w:eastAsia="zh-CN"/>
        </w:rPr>
      </w:pPr>
      <w:r w:rsidRPr="001823B3">
        <w:rPr>
          <w:rFonts w:eastAsiaTheme="minorEastAsia" w:hint="eastAsia"/>
          <w:u w:val="single"/>
          <w:lang w:eastAsia="zh-CN"/>
        </w:rPr>
        <w:t>T</w:t>
      </w:r>
      <w:r w:rsidRPr="001823B3">
        <w:rPr>
          <w:rFonts w:eastAsiaTheme="minorEastAsia"/>
          <w:u w:val="single"/>
          <w:lang w:eastAsia="zh-CN"/>
        </w:rPr>
        <w:t>wo TPMI fields in DCI</w:t>
      </w:r>
    </w:p>
    <w:p w14:paraId="23B113F3" w14:textId="360751EF" w:rsidR="00E458D6" w:rsidRDefault="00DB515A" w:rsidP="00B5635A">
      <w:pPr>
        <w:rPr>
          <w:rFonts w:eastAsiaTheme="minorEastAsia"/>
        </w:rPr>
      </w:pPr>
      <w:r w:rsidRPr="002633F7">
        <w:rPr>
          <w:rFonts w:eastAsiaTheme="minorEastAsia"/>
        </w:rPr>
        <w:t>It would be straightforward for non-coherent codebook subsets constructed by simply concatenating current 4Tx codebook subsets and UL 8Tx precoder is indicated using 2 TPMI fields in the DCI.</w:t>
      </w:r>
      <w:r>
        <w:rPr>
          <w:rFonts w:eastAsiaTheme="minorEastAsia"/>
        </w:rPr>
        <w:t xml:space="preserve"> </w:t>
      </w:r>
      <w:r w:rsidR="001649DE">
        <w:rPr>
          <w:rFonts w:eastAsiaTheme="minorEastAsia"/>
        </w:rPr>
        <w:t>This will also allow a common design with simultaneous 2 panels transmission. For the 8Tx UEs reporting non-coherent capability, only non-coherent 4Tx precoders are applicable, hence gNB shall configure</w:t>
      </w:r>
      <w:r w:rsidR="007F4757">
        <w:rPr>
          <w:rFonts w:eastAsiaTheme="minorEastAsia"/>
        </w:rPr>
        <w:t xml:space="preserve"> 4Tx</w:t>
      </w:r>
      <w:r w:rsidR="001649DE">
        <w:rPr>
          <w:rFonts w:eastAsiaTheme="minorEastAsia"/>
        </w:rPr>
        <w:t xml:space="preserve"> </w:t>
      </w:r>
      <w:r w:rsidR="007F4757">
        <w:rPr>
          <w:rFonts w:eastAsiaTheme="minorEastAsia"/>
        </w:rPr>
        <w:t xml:space="preserve">non-coherent codebook subset for such UEs. Total transmission rank is determined by combined rank indicated by 2 TPMI fields. </w:t>
      </w:r>
      <w:r w:rsidR="00CA2134">
        <w:rPr>
          <w:rFonts w:eastAsiaTheme="minorEastAsia"/>
        </w:rPr>
        <w:t>For transmission rank=1, how to indicate/select one the of 2 TPMI fields should be further discussed. One way is to reuse Rel-17 mechanism by using additional field in DCI to indicate/switch one or both TPMIs. And, for non-coherent codebook, the value of Ng=2 or 4 doesn’t matter.</w:t>
      </w:r>
    </w:p>
    <w:p w14:paraId="181AEB17" w14:textId="4CE7140C" w:rsidR="00FC74AA" w:rsidRDefault="0029026E" w:rsidP="000E6840">
      <w:pPr>
        <w:pStyle w:val="proposal"/>
        <w:ind w:hanging="1130"/>
        <w:rPr>
          <w:rFonts w:eastAsiaTheme="minorEastAsia"/>
        </w:rPr>
      </w:pPr>
      <w:r>
        <w:rPr>
          <w:rFonts w:eastAsiaTheme="minorEastAsia"/>
        </w:rPr>
        <w:t xml:space="preserve">Support </w:t>
      </w:r>
      <w:r w:rsidR="000E6840">
        <w:rPr>
          <w:rFonts w:eastAsiaTheme="minorEastAsia"/>
        </w:rPr>
        <w:t>indicating 8Tx non-coherent precoder by 2 TPMI fields in DCI, further study how to select one of the 2 TPMI fields, e.g. for rank=1 transmission</w:t>
      </w:r>
    </w:p>
    <w:p w14:paraId="0885CA26" w14:textId="77777777" w:rsidR="00DB515A" w:rsidRPr="00DB515A" w:rsidRDefault="00DB515A" w:rsidP="00B5635A">
      <w:pPr>
        <w:rPr>
          <w:rFonts w:eastAsiaTheme="minorEastAsia"/>
          <w:lang w:eastAsia="zh-CN"/>
        </w:rPr>
      </w:pPr>
    </w:p>
    <w:p w14:paraId="151CE1C3" w14:textId="532AC735" w:rsidR="00FC74AA" w:rsidRPr="00FC74AA" w:rsidRDefault="00FC74AA" w:rsidP="00FC74AA">
      <w:pPr>
        <w:pStyle w:val="title3"/>
      </w:pPr>
      <w:r w:rsidRPr="00FC74AA">
        <w:t>P</w:t>
      </w:r>
      <w:r w:rsidRPr="00FC74AA">
        <w:rPr>
          <w:rFonts w:hint="eastAsia"/>
        </w:rPr>
        <w:t>ar</w:t>
      </w:r>
      <w:r w:rsidRPr="00FC74AA">
        <w:t>tial-coherent</w:t>
      </w:r>
      <w:r w:rsidR="00214366">
        <w:t xml:space="preserve"> codebook</w:t>
      </w:r>
    </w:p>
    <w:p w14:paraId="6CA57A52" w14:textId="0615C5DD" w:rsidR="005D0824" w:rsidRDefault="00DD188D" w:rsidP="00DD188D">
      <w:pPr>
        <w:rPr>
          <w:rFonts w:eastAsiaTheme="minorEastAsia"/>
          <w:lang w:eastAsia="zh-CN"/>
        </w:rPr>
      </w:pPr>
      <w:r>
        <w:rPr>
          <w:rFonts w:eastAsiaTheme="minorEastAsia"/>
          <w:lang w:eastAsia="zh-CN"/>
        </w:rPr>
        <w:t>For partial</w:t>
      </w:r>
      <w:r w:rsidR="00B646DC">
        <w:rPr>
          <w:rFonts w:eastAsiaTheme="minorEastAsia"/>
          <w:lang w:eastAsia="zh-CN"/>
        </w:rPr>
        <w:t>-</w:t>
      </w:r>
      <w:r w:rsidR="00B646DC">
        <w:rPr>
          <w:rFonts w:eastAsiaTheme="minorEastAsia" w:hint="eastAsia"/>
          <w:lang w:eastAsia="zh-CN"/>
        </w:rPr>
        <w:t>cohere</w:t>
      </w:r>
      <w:r w:rsidR="00B646DC">
        <w:rPr>
          <w:rFonts w:eastAsiaTheme="minorEastAsia"/>
          <w:lang w:eastAsia="zh-CN"/>
        </w:rPr>
        <w:t>nt</w:t>
      </w:r>
      <w:r w:rsidR="004A1449">
        <w:rPr>
          <w:rFonts w:eastAsiaTheme="minorEastAsia"/>
          <w:lang w:eastAsia="zh-CN"/>
        </w:rPr>
        <w:t xml:space="preserve"> UEs, </w:t>
      </w:r>
      <w:r w:rsidR="00B646DC">
        <w:rPr>
          <w:rFonts w:eastAsiaTheme="minorEastAsia"/>
          <w:lang w:eastAsia="zh-CN"/>
        </w:rPr>
        <w:t xml:space="preserve">simply concatenating </w:t>
      </w:r>
      <w:r>
        <w:rPr>
          <w:rFonts w:eastAsiaTheme="minorEastAsia"/>
          <w:lang w:eastAsia="zh-CN"/>
        </w:rPr>
        <w:t>legacy 4 Tx codebook</w:t>
      </w:r>
      <w:r w:rsidR="00B646DC">
        <w:rPr>
          <w:rFonts w:eastAsiaTheme="minorEastAsia"/>
          <w:lang w:eastAsia="zh-CN"/>
        </w:rPr>
        <w:t xml:space="preserve"> by indicating 2 4Tx precoders in DCI (using 2 TPMI fields) </w:t>
      </w:r>
      <w:r w:rsidR="00872A95">
        <w:rPr>
          <w:rFonts w:eastAsiaTheme="minorEastAsia"/>
          <w:lang w:eastAsia="zh-CN"/>
        </w:rPr>
        <w:t xml:space="preserve">works well </w:t>
      </w:r>
      <w:r w:rsidR="004A1449">
        <w:rPr>
          <w:rFonts w:eastAsiaTheme="minorEastAsia"/>
          <w:lang w:eastAsia="zh-CN"/>
        </w:rPr>
        <w:t xml:space="preserve">to indicate 8Tx precoder </w:t>
      </w:r>
      <w:r w:rsidR="00872A95">
        <w:rPr>
          <w:rFonts w:eastAsiaTheme="minorEastAsia"/>
          <w:lang w:eastAsia="zh-CN"/>
        </w:rPr>
        <w:t>without new design</w:t>
      </w:r>
      <w:r>
        <w:rPr>
          <w:rFonts w:eastAsiaTheme="minorEastAsia"/>
          <w:lang w:eastAsia="zh-CN"/>
        </w:rPr>
        <w:t xml:space="preserve">. </w:t>
      </w:r>
      <w:r w:rsidR="00872A95">
        <w:rPr>
          <w:rFonts w:eastAsiaTheme="minorEastAsia"/>
          <w:lang w:eastAsia="zh-CN"/>
        </w:rPr>
        <w:t xml:space="preserve">Reusing Rel-17 signaling design </w:t>
      </w:r>
      <w:r w:rsidR="005D0824">
        <w:rPr>
          <w:rFonts w:eastAsiaTheme="minorEastAsia"/>
          <w:lang w:eastAsia="zh-CN"/>
        </w:rPr>
        <w:t xml:space="preserve">will simplify the work and specification effort. </w:t>
      </w:r>
    </w:p>
    <w:p w14:paraId="3920922B" w14:textId="456B911C" w:rsidR="005D0824" w:rsidRDefault="005D0824" w:rsidP="00DD188D">
      <w:pPr>
        <w:rPr>
          <w:rFonts w:eastAsiaTheme="minorEastAsia"/>
          <w:lang w:eastAsia="zh-CN"/>
        </w:rPr>
      </w:pPr>
      <w:r>
        <w:rPr>
          <w:rFonts w:eastAsiaTheme="minorEastAsia"/>
          <w:lang w:eastAsia="zh-CN"/>
        </w:rPr>
        <w:lastRenderedPageBreak/>
        <w:t xml:space="preserve">There are multiple alternatives on antenna port mapping listed in RAN1#110b-e, and we also have agreed on codebook design principle for partial/non-coherent precoders as below. </w:t>
      </w:r>
    </w:p>
    <w:p w14:paraId="5C5EAB7F" w14:textId="5D4515A0" w:rsidR="005D0824" w:rsidRPr="005D0824" w:rsidRDefault="005D0824" w:rsidP="005D0824">
      <w:pPr>
        <w:pStyle w:val="af2"/>
        <w:widowControl/>
        <w:numPr>
          <w:ilvl w:val="0"/>
          <w:numId w:val="20"/>
        </w:numPr>
        <w:spacing w:after="0"/>
        <w:ind w:firstLineChars="0"/>
        <w:contextualSpacing/>
        <w:rPr>
          <w:rFonts w:ascii="Times New Roman" w:eastAsia="Times New Roman" w:hAnsi="Times New Roman"/>
          <w:b/>
          <w:bCs/>
          <w:i/>
          <w:szCs w:val="20"/>
        </w:rPr>
      </w:pPr>
      <w:r w:rsidRPr="005D0824">
        <w:rPr>
          <w:rFonts w:ascii="Times New Roman" w:eastAsia="Times New Roman" w:hAnsi="Times New Roman"/>
          <w:i/>
          <w:szCs w:val="20"/>
        </w:rPr>
        <w:t>For partially/non-coherent precoding,</w:t>
      </w:r>
      <w:r w:rsidRPr="005D0824">
        <w:rPr>
          <w:rFonts w:ascii="Times New Roman" w:eastAsia="Times New Roman" w:hAnsi="Times New Roman"/>
          <w:b/>
          <w:bCs/>
          <w:i/>
          <w:szCs w:val="20"/>
        </w:rPr>
        <w:t xml:space="preserve"> </w:t>
      </w:r>
      <w:r w:rsidRPr="005D0824">
        <w:rPr>
          <w:rFonts w:ascii="Times New Roman" w:eastAsia="Times New Roman" w:hAnsi="Times New Roman"/>
          <w:i/>
          <w:szCs w:val="20"/>
        </w:rPr>
        <w:t xml:space="preserve">support NR Rel-15 UL 2TX/4TX codebooks and/or 8x1 antenna selection vector(s) as the starting point for design of codebook </w:t>
      </w:r>
    </w:p>
    <w:p w14:paraId="52212393" w14:textId="3E5B8779" w:rsidR="005D0824" w:rsidRDefault="00750AFB" w:rsidP="00DD188D">
      <w:pPr>
        <w:rPr>
          <w:rFonts w:eastAsiaTheme="minorEastAsia"/>
          <w:lang w:eastAsia="zh-CN"/>
        </w:rPr>
      </w:pPr>
      <w:r w:rsidRPr="00750AFB">
        <w:rPr>
          <w:rFonts w:eastAsiaTheme="minorEastAsia"/>
          <w:noProof/>
          <w:lang w:eastAsia="zh-CN"/>
        </w:rPr>
        <mc:AlternateContent>
          <mc:Choice Requires="wpg">
            <w:drawing>
              <wp:anchor distT="0" distB="0" distL="114300" distR="114300" simplePos="0" relativeHeight="251659264" behindDoc="0" locked="0" layoutInCell="1" allowOverlap="1" wp14:anchorId="7843EB81" wp14:editId="6FEBFE89">
                <wp:simplePos x="0" y="0"/>
                <wp:positionH relativeFrom="margin">
                  <wp:align>left</wp:align>
                </wp:positionH>
                <wp:positionV relativeFrom="paragraph">
                  <wp:posOffset>262255</wp:posOffset>
                </wp:positionV>
                <wp:extent cx="6141085" cy="2311400"/>
                <wp:effectExtent l="0" t="0" r="12065" b="12700"/>
                <wp:wrapSquare wrapText="bothSides"/>
                <wp:docPr id="2" name="组合 5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41085" cy="2311400"/>
                          <a:chOff x="0" y="0"/>
                          <a:chExt cx="10627836" cy="4050859"/>
                        </a:xfrm>
                      </wpg:grpSpPr>
                      <wps:wsp>
                        <wps:cNvPr id="3" name="十字形 3">
                          <a:extLst/>
                        </wps:cNvPr>
                        <wps:cNvSpPr/>
                        <wps:spPr>
                          <a:xfrm rot="2648133">
                            <a:off x="240580" y="87508"/>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十字形 6">
                          <a:extLst/>
                        </wps:cNvPr>
                        <wps:cNvSpPr/>
                        <wps:spPr>
                          <a:xfrm rot="2648133">
                            <a:off x="1722160" y="87508"/>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十字形 7">
                          <a:extLst/>
                        </wps:cNvPr>
                        <wps:cNvSpPr/>
                        <wps:spPr>
                          <a:xfrm rot="2648133">
                            <a:off x="240579" y="179334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十字形 8">
                          <a:extLst/>
                        </wps:cNvPr>
                        <wps:cNvSpPr/>
                        <wps:spPr>
                          <a:xfrm rot="2648133">
                            <a:off x="1722159" y="179334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十字形 9">
                          <a:extLst/>
                        </wps:cNvPr>
                        <wps:cNvSpPr/>
                        <wps:spPr>
                          <a:xfrm rot="2648133">
                            <a:off x="4550395" y="94042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十字形 10">
                          <a:extLst/>
                        </wps:cNvPr>
                        <wps:cNvSpPr/>
                        <wps:spPr>
                          <a:xfrm rot="2648133">
                            <a:off x="6031975" y="94042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十字形 11">
                          <a:extLst/>
                        </wps:cNvPr>
                        <wps:cNvSpPr/>
                        <wps:spPr>
                          <a:xfrm rot="2648133">
                            <a:off x="7738616" y="940427"/>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十字形 12">
                          <a:extLst/>
                        </wps:cNvPr>
                        <wps:cNvSpPr/>
                        <wps:spPr>
                          <a:xfrm rot="2648133">
                            <a:off x="9220196" y="940427"/>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圆角 13">
                          <a:extLst/>
                        </wps:cNvPr>
                        <wps:cNvSpPr/>
                        <wps:spPr>
                          <a:xfrm>
                            <a:off x="0" y="1699492"/>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3">
                          <a:extLst/>
                        </wps:cNvPr>
                        <wps:cNvSpPr txBox="1"/>
                        <wps:spPr>
                          <a:xfrm rot="10800000" flipV="1">
                            <a:off x="264545" y="2761184"/>
                            <a:ext cx="471742" cy="577434"/>
                          </a:xfrm>
                          <a:prstGeom prst="rect">
                            <a:avLst/>
                          </a:prstGeom>
                          <a:noFill/>
                        </wps:spPr>
                        <wps:txbx>
                          <w:txbxContent>
                            <w:p w14:paraId="7BEBB7B7"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wps:txbx>
                        <wps:bodyPr wrap="square" rtlCol="0">
                          <a:noAutofit/>
                        </wps:bodyPr>
                      </wps:wsp>
                      <wps:wsp>
                        <wps:cNvPr id="15" name="文本框 14">
                          <a:extLst/>
                        </wps:cNvPr>
                        <wps:cNvSpPr txBox="1"/>
                        <wps:spPr>
                          <a:xfrm rot="10800000" flipV="1">
                            <a:off x="1067592" y="2772313"/>
                            <a:ext cx="509387" cy="455018"/>
                          </a:xfrm>
                          <a:prstGeom prst="rect">
                            <a:avLst/>
                          </a:prstGeom>
                          <a:noFill/>
                        </wps:spPr>
                        <wps:txbx>
                          <w:txbxContent>
                            <w:p w14:paraId="55A423F5" w14:textId="264E7D8E" w:rsidR="00EA7505" w:rsidRPr="009B03BF" w:rsidRDefault="00EA7505"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2</w:t>
                              </w:r>
                            </w:p>
                          </w:txbxContent>
                        </wps:txbx>
                        <wps:bodyPr wrap="square" rtlCol="0">
                          <a:noAutofit/>
                        </wps:bodyPr>
                      </wps:wsp>
                      <wps:wsp>
                        <wps:cNvPr id="16" name="文本框 15">
                          <a:extLst/>
                        </wps:cNvPr>
                        <wps:cNvSpPr txBox="1"/>
                        <wps:spPr>
                          <a:xfrm rot="10800000" flipV="1">
                            <a:off x="1783432" y="2754943"/>
                            <a:ext cx="568295" cy="421630"/>
                          </a:xfrm>
                          <a:prstGeom prst="rect">
                            <a:avLst/>
                          </a:prstGeom>
                          <a:noFill/>
                        </wps:spPr>
                        <wps:txbx>
                          <w:txbxContent>
                            <w:p w14:paraId="5FC960B3" w14:textId="2AE8F126" w:rsidR="00EA7505" w:rsidRPr="009B03BF" w:rsidRDefault="00EA7505"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1</w:t>
                              </w:r>
                            </w:p>
                          </w:txbxContent>
                        </wps:txbx>
                        <wps:bodyPr wrap="square" rtlCol="0">
                          <a:noAutofit/>
                        </wps:bodyPr>
                      </wps:wsp>
                      <wps:wsp>
                        <wps:cNvPr id="17" name="文本框 16">
                          <a:extLst/>
                        </wps:cNvPr>
                        <wps:cNvSpPr txBox="1"/>
                        <wps:spPr>
                          <a:xfrm rot="10800000" flipV="1">
                            <a:off x="2503266" y="2772313"/>
                            <a:ext cx="540792" cy="388246"/>
                          </a:xfrm>
                          <a:prstGeom prst="rect">
                            <a:avLst/>
                          </a:prstGeom>
                          <a:noFill/>
                        </wps:spPr>
                        <wps:txbx>
                          <w:txbxContent>
                            <w:p w14:paraId="6099EA19"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noAutofit/>
                        </wps:bodyPr>
                      </wps:wsp>
                      <wps:wsp>
                        <wps:cNvPr id="18" name="矩形: 圆角 18">
                          <a:extLst/>
                        </wps:cNvPr>
                        <wps:cNvSpPr/>
                        <wps:spPr>
                          <a:xfrm>
                            <a:off x="0" y="0"/>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18">
                          <a:extLst/>
                        </wps:cNvPr>
                        <wps:cNvSpPr txBox="1"/>
                        <wps:spPr>
                          <a:xfrm rot="10800000" flipV="1">
                            <a:off x="234719" y="1103084"/>
                            <a:ext cx="479589" cy="499454"/>
                          </a:xfrm>
                          <a:prstGeom prst="rect">
                            <a:avLst/>
                          </a:prstGeom>
                          <a:noFill/>
                        </wps:spPr>
                        <wps:txbx>
                          <w:txbxContent>
                            <w:p w14:paraId="7AB7DAFE"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wps:txbx>
                        <wps:bodyPr wrap="square" rtlCol="0">
                          <a:noAutofit/>
                        </wps:bodyPr>
                      </wps:wsp>
                      <wps:wsp>
                        <wps:cNvPr id="20" name="文本框 19">
                          <a:extLst/>
                        </wps:cNvPr>
                        <wps:cNvSpPr txBox="1"/>
                        <wps:spPr>
                          <a:xfrm rot="10800000" flipV="1">
                            <a:off x="1101348" y="1068521"/>
                            <a:ext cx="459144" cy="466068"/>
                          </a:xfrm>
                          <a:prstGeom prst="rect">
                            <a:avLst/>
                          </a:prstGeom>
                          <a:noFill/>
                        </wps:spPr>
                        <wps:txbx>
                          <w:txbxContent>
                            <w:p w14:paraId="4DD3AE95" w14:textId="716CEEA3"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wps:txbx>
                        <wps:bodyPr wrap="square" rtlCol="0">
                          <a:noAutofit/>
                        </wps:bodyPr>
                      </wps:wsp>
                      <wps:wsp>
                        <wps:cNvPr id="21" name="文本框 20">
                          <a:extLst/>
                        </wps:cNvPr>
                        <wps:cNvSpPr txBox="1"/>
                        <wps:spPr>
                          <a:xfrm rot="10800000" flipV="1">
                            <a:off x="1819543" y="1080826"/>
                            <a:ext cx="521195" cy="499454"/>
                          </a:xfrm>
                          <a:prstGeom prst="rect">
                            <a:avLst/>
                          </a:prstGeom>
                          <a:noFill/>
                        </wps:spPr>
                        <wps:txbx>
                          <w:txbxContent>
                            <w:p w14:paraId="62CA045A" w14:textId="7AC8A462"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wps:txbx>
                        <wps:bodyPr wrap="square" rtlCol="0">
                          <a:noAutofit/>
                        </wps:bodyPr>
                      </wps:wsp>
                      <wps:wsp>
                        <wps:cNvPr id="22" name="文本框 21">
                          <a:extLst/>
                        </wps:cNvPr>
                        <wps:cNvSpPr txBox="1"/>
                        <wps:spPr>
                          <a:xfrm rot="10800000" flipV="1">
                            <a:off x="2583335" y="1068521"/>
                            <a:ext cx="449734" cy="388167"/>
                          </a:xfrm>
                          <a:prstGeom prst="rect">
                            <a:avLst/>
                          </a:prstGeom>
                          <a:noFill/>
                        </wps:spPr>
                        <wps:txbx>
                          <w:txbxContent>
                            <w:p w14:paraId="117753DF"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wps:txbx>
                        <wps:bodyPr wrap="square" rtlCol="0">
                          <a:noAutofit/>
                        </wps:bodyPr>
                      </wps:wsp>
                      <wps:wsp>
                        <wps:cNvPr id="23" name="文本框 22">
                          <a:extLst/>
                        </wps:cNvPr>
                        <wps:cNvSpPr txBox="1"/>
                        <wps:spPr>
                          <a:xfrm rot="10800000" flipV="1">
                            <a:off x="4557183" y="1952783"/>
                            <a:ext cx="607827" cy="606826"/>
                          </a:xfrm>
                          <a:prstGeom prst="rect">
                            <a:avLst/>
                          </a:prstGeom>
                          <a:noFill/>
                        </wps:spPr>
                        <wps:txbx>
                          <w:txbxContent>
                            <w:p w14:paraId="0FF81653"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wps:txbx>
                        <wps:bodyPr wrap="square" rtlCol="0">
                          <a:noAutofit/>
                        </wps:bodyPr>
                      </wps:wsp>
                      <wps:wsp>
                        <wps:cNvPr id="24" name="文本框 23">
                          <a:extLst/>
                        </wps:cNvPr>
                        <wps:cNvSpPr txBox="1"/>
                        <wps:spPr>
                          <a:xfrm rot="10800000" flipV="1">
                            <a:off x="5324905" y="1952783"/>
                            <a:ext cx="719256" cy="584570"/>
                          </a:xfrm>
                          <a:prstGeom prst="rect">
                            <a:avLst/>
                          </a:prstGeom>
                          <a:noFill/>
                        </wps:spPr>
                        <wps:txbx>
                          <w:txbxContent>
                            <w:p w14:paraId="4D9F0B35" w14:textId="0FE72B3A"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2</w:t>
                              </w:r>
                            </w:p>
                          </w:txbxContent>
                        </wps:txbx>
                        <wps:bodyPr wrap="square" rtlCol="0">
                          <a:noAutofit/>
                        </wps:bodyPr>
                      </wps:wsp>
                      <wps:wsp>
                        <wps:cNvPr id="25" name="文本框 24">
                          <a:extLst/>
                        </wps:cNvPr>
                        <wps:cNvSpPr txBox="1"/>
                        <wps:spPr>
                          <a:xfrm rot="10800000" flipV="1">
                            <a:off x="6032113" y="1952783"/>
                            <a:ext cx="726359" cy="629085"/>
                          </a:xfrm>
                          <a:prstGeom prst="rect">
                            <a:avLst/>
                          </a:prstGeom>
                          <a:noFill/>
                        </wps:spPr>
                        <wps:txbx>
                          <w:txbxContent>
                            <w:p w14:paraId="1A76C41E" w14:textId="113936A6"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1</w:t>
                              </w:r>
                            </w:p>
                          </w:txbxContent>
                        </wps:txbx>
                        <wps:bodyPr wrap="square" rtlCol="0">
                          <a:noAutofit/>
                        </wps:bodyPr>
                      </wps:wsp>
                      <wps:wsp>
                        <wps:cNvPr id="26" name="文本框 25">
                          <a:extLst/>
                        </wps:cNvPr>
                        <wps:cNvSpPr txBox="1"/>
                        <wps:spPr>
                          <a:xfrm rot="10800000" flipV="1">
                            <a:off x="6821637" y="1952783"/>
                            <a:ext cx="654896" cy="540054"/>
                          </a:xfrm>
                          <a:prstGeom prst="rect">
                            <a:avLst/>
                          </a:prstGeom>
                          <a:noFill/>
                        </wps:spPr>
                        <wps:txbx>
                          <w:txbxContent>
                            <w:p w14:paraId="3060FB0C"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noAutofit/>
                        </wps:bodyPr>
                      </wps:wsp>
                      <wps:wsp>
                        <wps:cNvPr id="27" name="矩形: 圆角 27">
                          <a:extLst/>
                        </wps:cNvPr>
                        <wps:cNvSpPr/>
                        <wps:spPr>
                          <a:xfrm>
                            <a:off x="4417339" y="935506"/>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圆角 28">
                          <a:extLst/>
                        </wps:cNvPr>
                        <wps:cNvSpPr/>
                        <wps:spPr>
                          <a:xfrm>
                            <a:off x="7568642" y="935506"/>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28">
                          <a:extLst/>
                        </wps:cNvPr>
                        <wps:cNvSpPr txBox="1"/>
                        <wps:spPr>
                          <a:xfrm rot="10800000" flipV="1">
                            <a:off x="7773441" y="1924244"/>
                            <a:ext cx="611460" cy="490691"/>
                          </a:xfrm>
                          <a:prstGeom prst="rect">
                            <a:avLst/>
                          </a:prstGeom>
                          <a:noFill/>
                        </wps:spPr>
                        <wps:txbx>
                          <w:txbxContent>
                            <w:p w14:paraId="751A673C"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wps:txbx>
                        <wps:bodyPr wrap="square" rtlCol="0">
                          <a:noAutofit/>
                        </wps:bodyPr>
                      </wps:wsp>
                      <wps:wsp>
                        <wps:cNvPr id="30" name="文本框 29">
                          <a:extLst/>
                        </wps:cNvPr>
                        <wps:cNvSpPr txBox="1"/>
                        <wps:spPr>
                          <a:xfrm rot="10800000" flipV="1">
                            <a:off x="8541163" y="1924244"/>
                            <a:ext cx="536069" cy="457305"/>
                          </a:xfrm>
                          <a:prstGeom prst="rect">
                            <a:avLst/>
                          </a:prstGeom>
                          <a:noFill/>
                        </wps:spPr>
                        <wps:txbx>
                          <w:txbxContent>
                            <w:p w14:paraId="7A8A6486" w14:textId="1B329763"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wps:txbx>
                        <wps:bodyPr wrap="square" rtlCol="0">
                          <a:noAutofit/>
                        </wps:bodyPr>
                      </wps:wsp>
                      <wps:wsp>
                        <wps:cNvPr id="31" name="文本框 30">
                          <a:extLst/>
                        </wps:cNvPr>
                        <wps:cNvSpPr txBox="1"/>
                        <wps:spPr>
                          <a:xfrm rot="10800000" flipV="1">
                            <a:off x="9226392" y="1924244"/>
                            <a:ext cx="631087" cy="546337"/>
                          </a:xfrm>
                          <a:prstGeom prst="rect">
                            <a:avLst/>
                          </a:prstGeom>
                          <a:noFill/>
                        </wps:spPr>
                        <wps:txbx>
                          <w:txbxContent>
                            <w:p w14:paraId="5EC9CAB6" w14:textId="6A45D696"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wps:txbx>
                        <wps:bodyPr wrap="square" rtlCol="0">
                          <a:noAutofit/>
                        </wps:bodyPr>
                      </wps:wsp>
                      <wps:wsp>
                        <wps:cNvPr id="32" name="文本框 31">
                          <a:extLst/>
                        </wps:cNvPr>
                        <wps:cNvSpPr txBox="1"/>
                        <wps:spPr>
                          <a:xfrm rot="10800000" flipV="1">
                            <a:off x="10034139" y="1924242"/>
                            <a:ext cx="504681" cy="524079"/>
                          </a:xfrm>
                          <a:prstGeom prst="rect">
                            <a:avLst/>
                          </a:prstGeom>
                          <a:noFill/>
                        </wps:spPr>
                        <wps:txbx>
                          <w:txbxContent>
                            <w:p w14:paraId="0ABC7C7F"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wps:txbx>
                        <wps:bodyPr wrap="square" rtlCol="0">
                          <a:noAutofit/>
                        </wps:bodyPr>
                      </wps:wsp>
                      <wps:wsp>
                        <wps:cNvPr id="33" name="矩形: 圆角 33">
                          <a:extLst/>
                        </wps:cNvPr>
                        <wps:cNvSpPr/>
                        <wps:spPr>
                          <a:xfrm>
                            <a:off x="3993630" y="3176573"/>
                            <a:ext cx="3059194" cy="87428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0D4BA7" w14:textId="77777777" w:rsidR="00EA7505" w:rsidRDefault="00EA7505" w:rsidP="00750AFB">
                              <w:pPr>
                                <w:pStyle w:val="afb"/>
                                <w:spacing w:before="0" w:beforeAutospacing="0" w:after="0" w:afterAutospacing="0"/>
                                <w:jc w:val="center"/>
                              </w:pPr>
                              <w:r>
                                <w:rPr>
                                  <w:rFonts w:asciiTheme="minorHAnsi" w:eastAsiaTheme="minorEastAsia" w:hAnsi="Calibri" w:cstheme="minorBidi"/>
                                  <w:color w:val="000000" w:themeColor="text1"/>
                                  <w:kern w:val="24"/>
                                </w:rPr>
                                <w:t>Corresponds to legacy 4Tx precoders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椭圆 34">
                          <a:extLst/>
                        </wps:cNvPr>
                        <wps:cNvSpPr/>
                        <wps:spPr>
                          <a:xfrm>
                            <a:off x="177046" y="1123690"/>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椭圆 35">
                          <a:extLst/>
                        </wps:cNvPr>
                        <wps:cNvSpPr/>
                        <wps:spPr>
                          <a:xfrm>
                            <a:off x="168410" y="2829529"/>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椭圆 36">
                          <a:extLst/>
                        </wps:cNvPr>
                        <wps:cNvSpPr/>
                        <wps:spPr>
                          <a:xfrm>
                            <a:off x="4416454" y="1991370"/>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椭圆 37">
                          <a:extLst/>
                        </wps:cNvPr>
                        <wps:cNvSpPr/>
                        <wps:spPr>
                          <a:xfrm>
                            <a:off x="7689671" y="1988538"/>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直接箭头连接符 38">
                          <a:extLst/>
                        </wps:cNvPr>
                        <wps:cNvCnPr/>
                        <wps:spPr>
                          <a:xfrm>
                            <a:off x="1576978" y="3240154"/>
                            <a:ext cx="2416652" cy="3735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a:extLst/>
                        </wps:cNvPr>
                        <wps:cNvCnPr>
                          <a:cxnSpLocks/>
                        </wps:cNvCnPr>
                        <wps:spPr>
                          <a:xfrm>
                            <a:off x="1585614" y="1534315"/>
                            <a:ext cx="3937613" cy="16422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直接箭头连接符 40">
                          <a:extLst/>
                        </wps:cNvPr>
                        <wps:cNvCnPr>
                          <a:cxnSpLocks/>
                        </wps:cNvCnPr>
                        <wps:spPr>
                          <a:xfrm flipH="1">
                            <a:off x="5523227" y="2387234"/>
                            <a:ext cx="423709" cy="78933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直接箭头连接符 41">
                          <a:extLst/>
                        </wps:cNvPr>
                        <wps:cNvCnPr>
                          <a:cxnSpLocks/>
                        </wps:cNvCnPr>
                        <wps:spPr>
                          <a:xfrm flipH="1">
                            <a:off x="7052824" y="2399163"/>
                            <a:ext cx="2045415" cy="12145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843EB81" id="组合 52" o:spid="_x0000_s1026" style="position:absolute;left:0;text-align:left;margin-left:0;margin-top:20.65pt;width:483.55pt;height:182pt;z-index:251659264;mso-position-horizontal:left;mso-position-horizontal-relative:margin;mso-width-relative:margin;mso-height-relative:margin" coordsize="106278,4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NUTigoAAINqAAAOAAAAZHJzL2Uyb0RvYy54bWzsXUuP3FgV3iPxH6zak/Z9+dqldEahZxKQ&#10;oiGaDMza7XI9wGUb253uZoeEBjYgxAIWjECgAYQ0YTU7hPg13ZmfwXcfdj27u9LVVUqhm0Wnqmxf&#10;l8+537nn8d1Tjz+4mGbe67SqJ0V+3COP/J6X5kkxmOSj494PP332nbDn1U2cD+KsyNPj3mVa9z54&#10;8u1vPT4v+yktxkU2SCsPg+R1/7w87o2bpuwfHdXJOJ3G9aOiTHMcHBbVNG7wthodDar4HKNPsyPq&#10;+8HReVENyqpI0rrGpx+ag70nevzhME2aHwyHddp42XEP363Rfyv991T9PXryOO6PqrgcTxL7NeJ7&#10;fItpPMlx026oD+Mm9s6qycpQ00lSFXUxbB4lxfSoGA4nSaqfAU9D/KWneV4VZ6V+llH/fFR2YoJo&#10;l+R072GTj1+/rLzJ4LhHe14eT6Git//+xdVvf+UJqh8ovWhe1A3EdHRejvr6dCVc/fJ5Vb4qX1Y4&#10;qD4YmXdKChfDaqr+x/N5F1rYl52wMaCX4MOAcOKHouclOEYZIdy36kjG0NnKdcn4I3sl8QMqQxaY&#10;S7kvMEykNHnU3ll/1+77nJeYW/VMfPV24ns1jstUa6U28tDiY634rn7986s3f7j6z189tiJAe4GS&#10;l37ZSa/u1xBkKzqvKjBRacBDwswgVpAUDxtiGkNiocRjm+nbSpRQKnjIjVgICaWU+oxOLHG/rOrm&#10;eVpMPfXiuFdmZ7X+kvFrKFnP34GdBfHgxz1vOM2Ahtdx5nHJwnYwezKGbYfTs6N9BvVsdXOZpWq8&#10;LP8kHUJAULiZTxrZ6UlWeRj2uBcnSZo3RH+JehwPUvOx8PHPqrS7QitYD6hGHk6yrBvbDqCsxurY&#10;ZmbY89WlqTYM3cW+ufttF3dX6DsXedNdPJ3kRbVugAxPZe9szm+FZESjpHRaDC6BPq1taLUuk2cT&#10;6OVFXDcv4wqSx4ewrVDUuKh+1vPOYaeOe/VPz+Iq7XnZ93PM5IhwrgybfsOFpHhTzR85nT+Sn01P&#10;Coid6Lvpl+r8JmtfDqti+hlM6lN1VxyK8wT3Pu4lTdW+OWmM/YRRTtKnT/VpMGZl3LzIX5WJGlxJ&#10;Sc2NTy8+i6vSTrYG8/TjokVP3NfTyEhodq66Mi+enjXFcGKtTisnKz8g2eBn55CGgTEWcQbpQD8a&#10;HqSzidtCmkhKSQBJO0w7TDtM73qZlquYlg+OabVMy0hDmsiIMR64hdo6AW6hnl+O3UJdP3qn0KX1&#10;Hqz/bEMXxJjLC3X44KDWCzXiDLVQO1Q799u53zuOqAG1ZVRHD45qLoTPImQhgOqI+5y6pbqN191S&#10;7ZbqxWzsAyzVBJHuMqrxmc7KPGBUHfiMRNLBOh3qhJVLlblUWVtj2Un2myChuAJrs4A8ZLJMIgsd&#10;EOTl2tVausDaBdYuA47S6W5g3RUFZylwsloX3DYHHlEUPyMHa7dau8LWPmrVpCtWv/3zP1Gp7ntX&#10;X3z+zT9+5+HAPT1xddlCtZ8EUcQjurg+M19EJGor1Fwgp9YWlVvKQFtStkVDMCDywSegcegvtlQy&#10;VJVsdeO8eAYPV5USde1ZV9L1K1eFdlXoQ69CE8DFuNbXv//l9RdfXf/l801x6jUX3y3AvNBEhBk0&#10;DEvG0A5AwVFUC0Tlw2xS/qgt3rd8k4ALbqJoKgNQSvginrkkksNHUBQeISVn+vjNfJPqnkBuLk4v&#10;AG/1CJYzsUiFmBEYjDl4P/gDBJJb0RzfyMJurTlwpKSA+VWREpUS/Cq2qDrhRyxENVSpTiVByV2G&#10;eAvVaYJUNwkPSYMdBWQOe2JPGgTFjbNWg4JHfFmDQUhV5lprEBwS1hKmblpKt9WgXswPDYNdwX9O&#10;g5uxeLbGIEVpgQYmrFmPQe5LhVGlQdDrqOEJ7MZ8WpLiAVrRrrq77Kzeu8a74qxa4mlLpHRuqiNL&#10;qjqFI0uuY6Wv52CQrlw7Z2g3Q+j2hpbBEbXMDOIzf9VNjUSI43qlRFgqduimajurxz+wlVIRh1e8&#10;1c0K7lsrkBCfMA5Dj4UQnmsoqPYWwdS2lH+OvAG3eQMeBDhFebM7XCmFGv/QNNgVYWYQhFbVandX&#10;EWZ7DYYkEvBQjQZDP1wmUkClOGOPGNREjkPTIJzBZQwCCnvRIBUhY8wE++sxyCOJAL/1Vkmgi287&#10;xKAe/9A02KVW5zC4WcVkawwijJcktBiMhNojtRjzB74MqY35lQ01GN2hBrWVPjQNrsm30c3y4ltr&#10;UDDKI99icJ0G4eZQgYhSeTIixHafXcf8el/doWkQAlyxonvKu4F4hIXuFgxKGjDFIlYaDGikdkDu&#10;1pMBu+oAXZk1iTe6p8Qb7CKSaTCTyhldB8IAuyxVtVqDELtWdx5OgF1zgCrsMm9LeRusQJs4NPaJ&#10;5/fFzuVtOCeSMRPzRQz56yXerkvhuBSOS+Go5gibp3BQi7fr5jJiN8vj3I5YKYIwUMVCmFWH2MXd&#10;75AcvHCHWIfYd0QsFsAVT3czsG4dq6C7BMMqbN0kyinyc5jHs5wd+AJcbWw3WVc/iLQXs8NoE8xE&#10;a4IOqMSMqu2qCveUdg0FJ3B1b1ahYEgTtIlzIeFUKQnvUoU6Y3Fg8SZbk3eFWjdxcrdGIaizAbM8&#10;D+QG1qCQgeJjcz6CBwyBzY5VeIjFD8WzWDakUOteVEh8n3FiYxmjwyXapPB5EGKS6YATzQXQW2DH&#10;OjzE8gdaJa13X20PpbtqIHbtuCHgZFHEFMVGua+MyADWUClhttwtRJwhaHGhDklvMZaO2qo6P5mZ&#10;vJsGS4o3aMhny9Ug13Pp/ey5pApM1hB/+QasdA8fbGKFbwcvkRIm1Pg5hLIgWiL80JBI0jWUU/3l&#10;7nB00gxs2Vp1gVvpY7VCSldN0NR5dZFNBoqort9Uo9OuCdqzZydz7c5mp8F2qEsdq73f9YAzcbNj&#10;tR86q10Vmhdxvll2/w6cByGaSmqcU0WOpdpRmq3RDuc6enM9FF0PxT31UFSL6iLONyNf345z5J3U&#10;zhSbuIgIM3VwB/TZQumA7pql6rbH+wJ6V+69to77Q5R5ZYBKu2yTzGEomKYUOaA7oLuuyLp7tA0P&#10;99cVGQhs02x//Pr6N397+683V19+/c1//6Ref/V3D8fvCthPcts0vm0Z3vZt7/aQEyGDCN3LdbYN&#10;GU9iODZzuIcHEKBFvc6JMslEoHOmN2fb6qaKJ6Nxc1LkOTbCFZXJ7t6wo9xE7E08yT7KB15zWaIv&#10;flNN4nyUpTZjtWFkbm6zFL+2Xc9N7mu9O75BV/J9F4ybizZdN7y9pbl6LlXE2eOs7Cqhb9fPyrtL&#10;ampWqpmbXKCN+Ysi+UndPgZ+9cAcVM90Q36YiFDgJw2MSyqwcxO7f3H9bMayiGELNXLUKosP9xXN&#10;+u/YxOCmbPfzAAYo90gSv8dTVrXtN6HR+imL45sY0necsnqf//eW9vkLQRlVzHBMTYpt4dRs5J9N&#10;Xk4RYtlCsAzR0vqOCpSbuv/fU7ereN8wde8und7D2q6dutIXSPUZu0tRpFN8hgW7S31kClQrBm13&#10;KcEuCX2GcxVQGUNzkA38jL3ZXf27PfilI528sL/KpH5Kaf69di1mvx315H8AAAD//wMAUEsDBBQA&#10;BgAIAAAAIQCoCcia3wAAAAcBAAAPAAAAZHJzL2Rvd25yZXYueG1sTI/BTsMwEETvSPyDtUjcqGNC&#10;C4Q4VVUBp6oSLRLito23SdR4HcVukv495gTHnRnNvM2Xk23FQL1vHGtQswQEcelMw5WGz/3b3RMI&#10;H5ANto5Jw4U8LIvrqxwz40b+oGEXKhFL2GeooQ6hy6T0ZU0W/cx1xNE7ut5iiGdfSdPjGMttK++T&#10;ZCEtNhwXauxoXVN52p2thvcRx1WqXofN6bi+fO/n26+NIq1vb6bVC4hAU/gLwy9+RIciMh3cmY0X&#10;rYb4SNDwoFIQ0X1ePCoQhygk8xRkkcv//MUPAAAA//8DAFBLAQItABQABgAIAAAAIQC2gziS/gAA&#10;AOEBAAATAAAAAAAAAAAAAAAAAAAAAABbQ29udGVudF9UeXBlc10ueG1sUEsBAi0AFAAGAAgAAAAh&#10;ADj9If/WAAAAlAEAAAsAAAAAAAAAAAAAAAAALwEAAF9yZWxzLy5yZWxzUEsBAi0AFAAGAAgAAAAh&#10;AHzs1ROKCgAAg2oAAA4AAAAAAAAAAAAAAAAALgIAAGRycy9lMm9Eb2MueG1sUEsBAi0AFAAGAAgA&#10;AAAhAKgJyJrfAAAABwEAAA8AAAAAAAAAAAAAAAAA5AwAAGRycy9kb3ducmV2LnhtbFBLBQYAAAAA&#10;BAAEAPMAAADwDQ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3" o:spid="_x0000_s1027" type="#_x0000_t11" style="position:absolute;left:2405;top:875;width:12255;height:11877;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c+XwgAAANoAAAAPAAAAZHJzL2Rvd25yZXYueG1sRI9Bi8Iw&#10;FITvgv8hPMGbpiqIdI0iiuyiB9GKsLdH8rYt27yUJtXuv98IgsdhZr5hluvOVuJOjS8dK5iMExDE&#10;2pmScwXXbD9agPAB2WDlmBT8kYf1qt9bYmrcg890v4RcRAj7FBUUIdSplF4XZNGPXU0cvR/XWAxR&#10;Nrk0DT4i3FZymiRzabHkuFBgTduC9O+ltQr850kfq6zVs/b7xIc2y+ztuFNqOOg2HyACdeEdfrW/&#10;jIIZPK/EGyBX/wAAAP//AwBQSwECLQAUAAYACAAAACEA2+H2y+4AAACFAQAAEwAAAAAAAAAAAAAA&#10;AAAAAAAAW0NvbnRlbnRfVHlwZXNdLnhtbFBLAQItABQABgAIAAAAIQBa9CxbvwAAABUBAAALAAAA&#10;AAAAAAAAAAAAAB8BAABfcmVscy8ucmVsc1BLAQItABQABgAIAAAAIQDZ7c+XwgAAANoAAAAPAAAA&#10;AAAAAAAAAAAAAAcCAABkcnMvZG93bnJldi54bWxQSwUGAAAAAAMAAwC3AAAA9gIAAAAA&#10;" adj="10236" fillcolor="#5b9bd5 [3204]" strokecolor="#1f4d78 [1604]" strokeweight="1pt"/>
                <v:shape id="十字形 6" o:spid="_x0000_s1028" type="#_x0000_t11" style="position:absolute;left:17221;top:875;width:12255;height:11877;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mwPwgAAANoAAAAPAAAAZHJzL2Rvd25yZXYueG1sRI9Bi8Iw&#10;FITvgv8hPMGbpq4gSzWKKMsu60HWiuDtkTzbYvNSmlS7/94IgsdhZr5hFqvOVuJGjS8dK5iMExDE&#10;2pmScwXH7Gv0CcIHZIOVY1LwTx5Wy35vgalxd/6j2yHkIkLYp6igCKFOpfS6IIt+7Gri6F1cYzFE&#10;2eTSNHiPcFvJjySZSYslx4UCa9oUpK+H1irw33u9q7JWT9vznn/bLLOn3Vap4aBbz0EE6sI7/Gr/&#10;GAUzeF6JN0AuHwAAAP//AwBQSwECLQAUAAYACAAAACEA2+H2y+4AAACFAQAAEwAAAAAAAAAAAAAA&#10;AAAAAAAAW0NvbnRlbnRfVHlwZXNdLnhtbFBLAQItABQABgAIAAAAIQBa9CxbvwAAABUBAAALAAAA&#10;AAAAAAAAAAAAAB8BAABfcmVscy8ucmVsc1BLAQItABQABgAIAAAAIQDJmmwPwgAAANoAAAAPAAAA&#10;AAAAAAAAAAAAAAcCAABkcnMvZG93bnJldi54bWxQSwUGAAAAAAMAAwC3AAAA9gIAAAAA&#10;" adj="10236" fillcolor="#5b9bd5 [3204]" strokecolor="#1f4d78 [1604]" strokeweight="1pt"/>
                <v:shape id="十字形 7" o:spid="_x0000_s1029" type="#_x0000_t11" style="position:absolute;left:2405;top:17933;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smUwwAAANoAAAAPAAAAZHJzL2Rvd25yZXYueG1sRI9Ba8JA&#10;FITvBf/D8gRvdaNCK6mriCKKHkQjQm+P3dckNPs2ZDca/31XEHocZuYbZrbobCVu1PjSsYLRMAFB&#10;rJ0pOVdwyTbvUxA+IBusHJOCB3lYzHtvM0yNu/OJbueQiwhhn6KCIoQ6ldLrgiz6oauJo/fjGosh&#10;yiaXpsF7hNtKjpPkQ1osOS4UWNOqIP17bq0Cvz3qQ5W1etJ+H3nfZpm9HtZKDfrd8gtEoC78h1/t&#10;nVHwCc8r8QbI+R8AAAD//wMAUEsBAi0AFAAGAAgAAAAhANvh9svuAAAAhQEAABMAAAAAAAAAAAAA&#10;AAAAAAAAAFtDb250ZW50X1R5cGVzXS54bWxQSwECLQAUAAYACAAAACEAWvQsW78AAAAVAQAACwAA&#10;AAAAAAAAAAAAAAAfAQAAX3JlbHMvLnJlbHNQSwECLQAUAAYACAAAACEAptbJlMMAAADaAAAADwAA&#10;AAAAAAAAAAAAAAAHAgAAZHJzL2Rvd25yZXYueG1sUEsFBgAAAAADAAMAtwAAAPcCAAAAAA==&#10;" adj="10236" fillcolor="#5b9bd5 [3204]" strokecolor="#1f4d78 [1604]" strokeweight="1pt"/>
                <v:shape id="十字形 8" o:spid="_x0000_s1030" type="#_x0000_t11" style="position:absolute;left:17221;top:17933;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V3mwAAAANoAAAAPAAAAZHJzL2Rvd25yZXYueG1sRE/LasJA&#10;FN0L/sNwhe50YgulREcRpbQ0i1AjgrvLzDUJZu6EzOTRv+8sCl0eznu7n2wjBup87VjBepWAINbO&#10;1FwquBTvyzcQPiAbbByTgh/ysN/NZ1tMjRv5m4ZzKEUMYZ+igiqENpXS64os+pVriSN3d53FEGFX&#10;StPhGMNtI5+T5FVarDk2VNjSsSL9OPdWgf/IddYUvX7pbzl/9UVhr9lJqafFdNiACDSFf/Gf+9Mo&#10;iFvjlXgD5O4XAAD//wMAUEsBAi0AFAAGAAgAAAAhANvh9svuAAAAhQEAABMAAAAAAAAAAAAAAAAA&#10;AAAAAFtDb250ZW50X1R5cGVzXS54bWxQSwECLQAUAAYACAAAACEAWvQsW78AAAAVAQAACwAAAAAA&#10;AAAAAAAAAAAfAQAAX3JlbHMvLnJlbHNQSwECLQAUAAYACAAAACEA10ld5sAAAADaAAAADwAAAAAA&#10;AAAAAAAAAAAHAgAAZHJzL2Rvd25yZXYueG1sUEsFBgAAAAADAAMAtwAAAPQCAAAAAA==&#10;" adj="10236" fillcolor="#5b9bd5 [3204]" strokecolor="#1f4d78 [1604]" strokeweight="1pt"/>
                <v:shape id="十字形 9" o:spid="_x0000_s1031" type="#_x0000_t11" style="position:absolute;left:45503;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h9wwAAANoAAAAPAAAAZHJzL2Rvd25yZXYueG1sRI9Ba8JA&#10;FITvBf/D8gRvdaNCqamriCKKHkQjQm+P3dckNPs2ZDca/31XEHocZuYbZrbobCVu1PjSsYLRMAFB&#10;rJ0pOVdwyTbvnyB8QDZYOSYFD/KwmPfeZpgad+cT3c4hFxHCPkUFRQh1KqXXBVn0Q1cTR+/HNRZD&#10;lE0uTYP3CLeVHCfJh7RYclwosKZVQfr33FoFfnvUhypr9aT9PvK+zTJ7PayVGvS75ReIQF34D7/a&#10;O6NgCs8r8QbI+R8AAAD//wMAUEsBAi0AFAAGAAgAAAAhANvh9svuAAAAhQEAABMAAAAAAAAAAAAA&#10;AAAAAAAAAFtDb250ZW50X1R5cGVzXS54bWxQSwECLQAUAAYACAAAACEAWvQsW78AAAAVAQAACwAA&#10;AAAAAAAAAAAAAAAfAQAAX3JlbHMvLnJlbHNQSwECLQAUAAYACAAAACEAuAX4fcMAAADaAAAADwAA&#10;AAAAAAAAAAAAAAAHAgAAZHJzL2Rvd25yZXYueG1sUEsFBgAAAAADAAMAtwAAAPcCAAAAAA==&#10;" adj="10236" fillcolor="#5b9bd5 [3204]" strokecolor="#1f4d78 [1604]" strokeweight="1pt"/>
                <v:shape id="十字形 10" o:spid="_x0000_s1032" type="#_x0000_t11" style="position:absolute;left:60319;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8dxAAAANsAAAAPAAAAZHJzL2Rvd25yZXYueG1sRI9Ba8JA&#10;EIXvhf6HZQre6qYKRaKriEVa6kE0peBt2B2TYHY2ZDea/vvOQfA2w3vz3jeL1eAbdaUu1oENvI0z&#10;UMQ2uJpLAz/F9nUGKiZkh01gMvBHEVbL56cF5i7c+EDXYyqVhHDM0UCVUptrHW1FHuM4tMSinUPn&#10;Mcnaldp1eJNw3+hJlr1rjzVLQ4UtbSqyl2PvDcTPvd01RW+n/WnP331R+N/dhzGjl2E9B5VoSA/z&#10;/frLCb7Qyy8ygF7+AwAA//8DAFBLAQItABQABgAIAAAAIQDb4fbL7gAAAIUBAAATAAAAAAAAAAAA&#10;AAAAAAAAAABbQ29udGVudF9UeXBlc10ueG1sUEsBAi0AFAAGAAgAAAAhAFr0LFu/AAAAFQEAAAsA&#10;AAAAAAAAAAAAAAAAHwEAAF9yZWxzLy5yZWxzUEsBAi0AFAAGAAgAAAAhAGWI/x3EAAAA2wAAAA8A&#10;AAAAAAAAAAAAAAAABwIAAGRycy9kb3ducmV2LnhtbFBLBQYAAAAAAwADALcAAAD4AgAAAAA=&#10;" adj="10236" fillcolor="#5b9bd5 [3204]" strokecolor="#1f4d78 [1604]" strokeweight="1pt"/>
                <v:shape id="十字形 11" o:spid="_x0000_s1033" type="#_x0000_t11" style="position:absolute;left:77386;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FqGwAAAANsAAAAPAAAAZHJzL2Rvd25yZXYueG1sRE9Ni8Iw&#10;EL0L/ocwwt40dQWRrlFEkZX1IFoR9jYks23ZZlKaVOu/N4LgbR7vc+bLzlbiSo0vHSsYjxIQxNqZ&#10;knMF52w7nIHwAdlg5ZgU3MnDctHvzTE17sZHup5CLmII+xQVFCHUqZReF2TRj1xNHLk/11gMETa5&#10;NA3eYrit5GeSTKXFkmNDgTWtC9L/p9Yq8N8Hva+yVk/a3wP/tFlmL/uNUh+DbvUFIlAX3uKXe2fi&#10;/DE8f4kHyMUDAAD//wMAUEsBAi0AFAAGAAgAAAAhANvh9svuAAAAhQEAABMAAAAAAAAAAAAAAAAA&#10;AAAAAFtDb250ZW50X1R5cGVzXS54bWxQSwECLQAUAAYACAAAACEAWvQsW78AAAAVAQAACwAAAAAA&#10;AAAAAAAAAAAfAQAAX3JlbHMvLnJlbHNQSwECLQAUAAYACAAAACEACsRahsAAAADbAAAADwAAAAAA&#10;AAAAAAAAAAAHAgAAZHJzL2Rvd25yZXYueG1sUEsFBgAAAAADAAMAtwAAAPQCAAAAAA==&#10;" adj="10236" fillcolor="#5b9bd5 [3204]" strokecolor="#1f4d78 [1604]" strokeweight="1pt"/>
                <v:shape id="十字形 12" o:spid="_x0000_s1034" type="#_x0000_t11" style="position:absolute;left:92201;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sTxwAAAANsAAAAPAAAAZHJzL2Rvd25yZXYueG1sRE9Ni8Iw&#10;EL0L/ocwwt40VUGkaxRRRFkPohVhb0My25ZtJqVJtfvvN4LgbR7vcxarzlbiTo0vHSsYjxIQxNqZ&#10;knMF12w3nIPwAdlg5ZgU/JGH1bLfW2Bq3IPPdL+EXMQQ9ikqKEKoUym9LsiiH7maOHI/rrEYImxy&#10;aRp8xHBbyUmSzKTFkmNDgTVtCtK/l9Yq8PuTPlZZq6ft94m/2iyzt+NWqY9Bt/4EEagLb/HLfTBx&#10;/gSev8QD5PIfAAD//wMAUEsBAi0AFAAGAAgAAAAhANvh9svuAAAAhQEAABMAAAAAAAAAAAAAAAAA&#10;AAAAAFtDb250ZW50X1R5cGVzXS54bWxQSwECLQAUAAYACAAAACEAWvQsW78AAAAVAQAACwAAAAAA&#10;AAAAAAAAAAAfAQAAX3JlbHMvLnJlbHNQSwECLQAUAAYACAAAACEA+hbE8cAAAADbAAAADwAAAAAA&#10;AAAAAAAAAAAHAgAAZHJzL2Rvd25yZXYueG1sUEsFBgAAAAADAAMAtwAAAPQCAAAAAA==&#10;" adj="10236" fillcolor="#5b9bd5 [3204]" strokecolor="#1f4d78 [1604]" strokeweight="1pt"/>
                <v:roundrect id="矩形: 圆角 13" o:spid="_x0000_s1035" style="position:absolute;top:16994;width:30591;height:145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FJ6wwAAANsAAAAPAAAAZHJzL2Rvd25yZXYueG1sRE9Na8JA&#10;EL0X/A/LCN7qxlqKRFcRixhbPNR60NuQHZNgdjbsrib5991Cobd5vM9ZrDpTiwc5X1lWMBknIIhz&#10;qysuFJy+t88zED4ga6wtk4KePKyWg6cFptq2/EWPYyhEDGGfooIyhCaV0uclGfRj2xBH7mqdwRCh&#10;K6R22MZwU8uXJHmTBiuODSU2tCkpvx3vRsGsOPSvbba/ZzvXnz/f2+b6cdkrNRp26zmIQF34F/+5&#10;Mx3nT+H3l3iAXP4AAAD//wMAUEsBAi0AFAAGAAgAAAAhANvh9svuAAAAhQEAABMAAAAAAAAAAAAA&#10;AAAAAAAAAFtDb250ZW50X1R5cGVzXS54bWxQSwECLQAUAAYACAAAACEAWvQsW78AAAAVAQAACwAA&#10;AAAAAAAAAAAAAAAfAQAAX3JlbHMvLnJlbHNQSwECLQAUAAYACAAAACEAFNRSesMAAADbAAAADwAA&#10;AAAAAAAAAAAAAAAHAgAAZHJzL2Rvd25yZXYueG1sUEsFBgAAAAADAAMAtwAAAPcCAAAAAA==&#10;" filled="f" strokecolor="#1f4d78 [1604]" strokeweight="1pt">
                  <v:stroke joinstyle="miter"/>
                </v:roundrect>
                <v:shapetype id="_x0000_t202" coordsize="21600,21600" o:spt="202" path="m,l,21600r21600,l21600,xe">
                  <v:stroke joinstyle="miter"/>
                  <v:path gradientshapeok="t" o:connecttype="rect"/>
                </v:shapetype>
                <v:shape id="文本框 13" o:spid="_x0000_s1036" type="#_x0000_t202" style="position:absolute;left:2645;top:27611;width:4717;height:5775;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ywwQAAANsAAAAPAAAAZHJzL2Rvd25yZXYueG1sRE/fa8Iw&#10;EH4X/B/CCXvTxOFEOlMZwsAn59zY89lc07LmUprYdv71y2Dg2318P2+7G10jeupC7VnDcqFAEBfe&#10;1Gw1fH68zjcgQkQ22HgmDT8UYJdPJ1vMjB/4nfpztCKFcMhQQxVjm0kZioochoVviRNX+s5hTLCz&#10;0nQ4pHDXyEel1tJhzamhwpb2FRXf56vTMAR7elP9bWMvX6cwXI7l7Un1Wj/MxpdnEJHGeBf/uw8m&#10;zV/B3y/pAJn/AgAA//8DAFBLAQItABQABgAIAAAAIQDb4fbL7gAAAIUBAAATAAAAAAAAAAAAAAAA&#10;AAAAAABbQ29udGVudF9UeXBlc10ueG1sUEsBAi0AFAAGAAgAAAAhAFr0LFu/AAAAFQEAAAsAAAAA&#10;AAAAAAAAAAAAHwEAAF9yZWxzLy5yZWxzUEsBAi0AFAAGAAgAAAAhAAN0TLDBAAAA2wAAAA8AAAAA&#10;AAAAAAAAAAAABwIAAGRycy9kb3ducmV2LnhtbFBLBQYAAAAAAwADALcAAAD1AgAAAAA=&#10;" filled="f" stroked="f">
                  <v:textbox>
                    <w:txbxContent>
                      <w:p w14:paraId="7BEBB7B7"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v:textbox>
                </v:shape>
                <v:shape id="文本框 14" o:spid="_x0000_s1037" type="#_x0000_t202" style="position:absolute;left:10675;top:27723;width:5094;height:4550;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krwAAAANsAAAAPAAAAZHJzL2Rvd25yZXYueG1sRE/fa8Iw&#10;EH4f7H8IN9jbTCY4pBpFhIFPm1Px+dqcabG5lCZrq3+9EQTf7uP7efPl4GrRURsqzxo+RwoEceFN&#10;xVbDYf/9MQURIrLB2jNpuFCA5eL1ZY6Z8T3/UbeLVqQQDhlqKGNsMilDUZLDMPINceJOvnUYE2yt&#10;NC32KdzVcqzUl3RYcWoosaF1ScV59+809MFuf1V3ndr8uA19/nO6TlSn9fvbsJqBiDTEp/jh3pg0&#10;fwL3X9IBcnEDAAD//wMAUEsBAi0AFAAGAAgAAAAhANvh9svuAAAAhQEAABMAAAAAAAAAAAAAAAAA&#10;AAAAAFtDb250ZW50X1R5cGVzXS54bWxQSwECLQAUAAYACAAAACEAWvQsW78AAAAVAQAACwAAAAAA&#10;AAAAAAAAAAAfAQAAX3JlbHMvLnJlbHNQSwECLQAUAAYACAAAACEAbDjpK8AAAADbAAAADwAAAAAA&#10;AAAAAAAAAAAHAgAAZHJzL2Rvd25yZXYueG1sUEsFBgAAAAADAAMAtwAAAPQCAAAAAA==&#10;" filled="f" stroked="f">
                  <v:textbox>
                    <w:txbxContent>
                      <w:p w14:paraId="55A423F5" w14:textId="264E7D8E" w:rsidR="00EA7505" w:rsidRPr="009B03BF" w:rsidRDefault="00EA7505"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2</w:t>
                        </w:r>
                      </w:p>
                    </w:txbxContent>
                  </v:textbox>
                </v:shape>
                <v:shape id="文本框 15" o:spid="_x0000_s1038" type="#_x0000_t202" style="position:absolute;left:17834;top:27549;width:5683;height:4216;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dcwAAAANsAAAAPAAAAZHJzL2Rvd25yZXYueG1sRE9Li8Iw&#10;EL4L+x/CLHjTZBcUqUYRYWFP62PF89iMabGZlCbbVn+9EYS9zcf3nMWqd5VoqQmlZw0fYwWCOPem&#10;ZKvh+Ps1moEIEdlg5Zk03CjAavk2WGBmfMd7ag/RihTCIUMNRYx1JmXIC3IYxr4mTtzFNw5jgo2V&#10;psEuhbtKfio1lQ5LTg0F1rQpKL8e/pyGLtjdVrX3mT2fdqE7/1zuE9VqPXzv13MQkfr4L365v02a&#10;P4XnL+kAuXwAAAD//wMAUEsBAi0AFAAGAAgAAAAhANvh9svuAAAAhQEAABMAAAAAAAAAAAAAAAAA&#10;AAAAAFtDb250ZW50X1R5cGVzXS54bWxQSwECLQAUAAYACAAAACEAWvQsW78AAAAVAQAACwAAAAAA&#10;AAAAAAAAAAAfAQAAX3JlbHMvLnJlbHNQSwECLQAUAAYACAAAACEAnOp3XMAAAADbAAAADwAAAAAA&#10;AAAAAAAAAAAHAgAAZHJzL2Rvd25yZXYueG1sUEsFBgAAAAADAAMAtwAAAPQCAAAAAA==&#10;" filled="f" stroked="f">
                  <v:textbox>
                    <w:txbxContent>
                      <w:p w14:paraId="5FC960B3" w14:textId="2AE8F126" w:rsidR="00EA7505" w:rsidRPr="009B03BF" w:rsidRDefault="00EA7505"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1</w:t>
                        </w:r>
                      </w:p>
                    </w:txbxContent>
                  </v:textbox>
                </v:shape>
                <v:shape id="文本框 16" o:spid="_x0000_s1039" type="#_x0000_t202" style="position:absolute;left:25032;top:27723;width:5408;height:3882;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LHwQAAANsAAAAPAAAAZHJzL2Rvd25yZXYueG1sRE/fa8Iw&#10;EH4X/B/CCXvTxIFTOlMZwsAn59zY89lc07LmUprYdv71y2Dg2318P2+7G10jeupC7VnDcqFAEBfe&#10;1Gw1fH68zjcgQkQ22HgmDT8UYJdPJ1vMjB/4nfpztCKFcMhQQxVjm0kZioochoVviRNX+s5hTLCz&#10;0nQ4pHDXyEelnqTDmlNDhS3tKyq+z1enYQj29Kb628Zevk5huBzL20r1Wj/MxpdnEJHGeBf/uw8m&#10;zV/D3y/pAJn/AgAA//8DAFBLAQItABQABgAIAAAAIQDb4fbL7gAAAIUBAAATAAAAAAAAAAAAAAAA&#10;AAAAAABbQ29udGVudF9UeXBlc10ueG1sUEsBAi0AFAAGAAgAAAAhAFr0LFu/AAAAFQEAAAsAAAAA&#10;AAAAAAAAAAAAHwEAAF9yZWxzLy5yZWxzUEsBAi0AFAAGAAgAAAAhAPOm0sfBAAAA2wAAAA8AAAAA&#10;AAAAAAAAAAAABwIAAGRycy9kb3ducmV2LnhtbFBLBQYAAAAAAwADALcAAAD1AgAAAAA=&#10;" filled="f" stroked="f">
                  <v:textbox>
                    <w:txbxContent>
                      <w:p w14:paraId="6099EA19"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v:textbox>
                </v:shape>
                <v:roundrect id="矩形: 圆角 18" o:spid="_x0000_s1040" style="position:absolute;width:30591;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MAL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7DyiwygV38AAAD//wMAUEsBAi0AFAAGAAgAAAAhANvh9svuAAAAhQEAABMAAAAAAAAA&#10;AAAAAAAAAAAAAFtDb250ZW50X1R5cGVzXS54bWxQSwECLQAUAAYACAAAACEAWvQsW78AAAAVAQAA&#10;CwAAAAAAAAAAAAAAAAAfAQAAX3JlbHMvLnJlbHNQSwECLQAUAAYACAAAACEAGnDAC8YAAADbAAAA&#10;DwAAAAAAAAAAAAAAAAAHAgAAZHJzL2Rvd25yZXYueG1sUEsFBgAAAAADAAMAtwAAAPoCAAAAAA==&#10;" filled="f" strokecolor="#1f4d78 [1604]" strokeweight="1pt">
                  <v:stroke joinstyle="miter"/>
                </v:roundrect>
                <v:shape id="文本框 18" o:spid="_x0000_s1041" type="#_x0000_t202" style="position:absolute;left:2347;top:11030;width:4796;height:4995;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eMuwAAAANsAAAAPAAAAZHJzL2Rvd25yZXYueG1sRE9LawIx&#10;EL4X+h/CFLzVRMFiV6OIIHiyvuh53IzZxc1k2cTdrb++EQq9zcf3nPmyd5VoqQmlZw2joQJBnHtT&#10;stVwPm3epyBCRDZYeSYNPxRguXh9mWNmfMcHao/RihTCIUMNRYx1JmXIC3IYhr4mTtzVNw5jgo2V&#10;psEuhbtKjpX6kA5LTg0F1rQuKL8d705DF+z+S7WPqb1870N32V0fE9VqPXjrVzMQkfr4L/5zb02a&#10;/wnPX9IBcvELAAD//wMAUEsBAi0AFAAGAAgAAAAhANvh9svuAAAAhQEAABMAAAAAAAAAAAAAAAAA&#10;AAAAAFtDb250ZW50X1R5cGVzXS54bWxQSwECLQAUAAYACAAAACEAWvQsW78AAAAVAQAACwAAAAAA&#10;AAAAAAAAAAAfAQAAX3JlbHMvLnJlbHNQSwECLQAUAAYACAAAACEA7XXjLsAAAADbAAAADwAAAAAA&#10;AAAAAAAAAAAHAgAAZHJzL2Rvd25yZXYueG1sUEsFBgAAAAADAAMAtwAAAPQCAAAAAA==&#10;" filled="f" stroked="f">
                  <v:textbox>
                    <w:txbxContent>
                      <w:p w14:paraId="7AB7DAFE"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v:textbox>
                </v:shape>
                <v:shape id="文本框 19" o:spid="_x0000_s1042" type="#_x0000_t202" style="position:absolute;left:11013;top:10685;width:4591;height:4660;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AOvwAAANsAAAAPAAAAZHJzL2Rvd25yZXYueG1sRE/LisIw&#10;FN0P+A/hCrMbEwVFqlFEEFyNjxHX1+aaFpub0mTajl9vFsIsD+e9XPeuEi01ofSsYTxSIIhzb0q2&#10;Gi4/u685iBCRDVaeScMfBVivBh9LzIzv+ETtOVqRQjhkqKGIsc6kDHlBDsPI18SJu/vGYUywsdI0&#10;2KVwV8mJUjPpsOTUUGBN24Lyx/nXaeiCPR5U+5zb2/UYutv3/TlVrdafw36zABGpj//it3tvNEzS&#10;+vQl/QC5egEAAP//AwBQSwECLQAUAAYACAAAACEA2+H2y+4AAACFAQAAEwAAAAAAAAAAAAAAAAAA&#10;AAAAW0NvbnRlbnRfVHlwZXNdLnhtbFBLAQItABQABgAIAAAAIQBa9CxbvwAAABUBAAALAAAAAAAA&#10;AAAAAAAAAB8BAABfcmVscy8ucmVsc1BLAQItABQABgAIAAAAIQCyI4AOvwAAANsAAAAPAAAAAAAA&#10;AAAAAAAAAAcCAABkcnMvZG93bnJldi54bWxQSwUGAAAAAAMAAwC3AAAA8wIAAAAA&#10;" filled="f" stroked="f">
                  <v:textbox>
                    <w:txbxContent>
                      <w:p w14:paraId="4DD3AE95" w14:textId="716CEEA3"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v:textbox>
                </v:shape>
                <v:shape id="文本框 20" o:spid="_x0000_s1043" type="#_x0000_t202" style="position:absolute;left:18195;top:10808;width:5212;height:4994;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WVwgAAANsAAAAPAAAAZHJzL2Rvd25yZXYueG1sRI9BawIx&#10;FITvBf9DeEJvNVFokdUoIgg9qbXi+bl5Zhc3L8sm3V399UYQehxm5htmvuxdJVpqQulZw3ikQBDn&#10;3pRsNRx/Nx9TECEiG6w8k4YbBVguBm9zzIzv+IfaQ7QiQThkqKGIsc6kDHlBDsPI18TJu/jGYUyy&#10;sdI02CW4q+REqS/psOS0UGBN64Ly6+HPaeiC3e9Ue5/a82kfuvP2cv9Urdbvw341AxGpj//hV/vb&#10;aJiM4fkl/QC5eAAAAP//AwBQSwECLQAUAAYACAAAACEA2+H2y+4AAACFAQAAEwAAAAAAAAAAAAAA&#10;AAAAAAAAW0NvbnRlbnRfVHlwZXNdLnhtbFBLAQItABQABgAIAAAAIQBa9CxbvwAAABUBAAALAAAA&#10;AAAAAAAAAAAAAB8BAABfcmVscy8ucmVsc1BLAQItABQABgAIAAAAIQDdbyWVwgAAANsAAAAPAAAA&#10;AAAAAAAAAAAAAAcCAABkcnMvZG93bnJldi54bWxQSwUGAAAAAAMAAwC3AAAA9gIAAAAA&#10;" filled="f" stroked="f">
                  <v:textbox>
                    <w:txbxContent>
                      <w:p w14:paraId="62CA045A" w14:textId="7AC8A462"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v:textbox>
                </v:shape>
                <v:shape id="文本框 21" o:spid="_x0000_s1044" type="#_x0000_t202" style="position:absolute;left:25833;top:10685;width:4497;height:388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bviwgAAANsAAAAPAAAAZHJzL2Rvd25yZXYueG1sRI/NasMw&#10;EITvhbyD2EJujVRDQnCjhBAI9JR/ct5YG9nUWhlLtd08fVUo5DjMzDfMYjW4WnTUhsqzhveJAkFc&#10;eFOx1XA5b9/mIEJENlh7Jg0/FGC1HL0sMDe+5yN1p2hFgnDIUUMZY5NLGYqSHIaJb4iTd/etw5hk&#10;a6VpsU9wV8tMqZl0WHFaKLGhTUnF1+nbaeiDPexV95jb2/UQ+tvu/piqTuvx67D+ABFpiM/wf/vT&#10;aMgy+PuSfoBc/gIAAP//AwBQSwECLQAUAAYACAAAACEA2+H2y+4AAACFAQAAEwAAAAAAAAAAAAAA&#10;AAAAAAAAW0NvbnRlbnRfVHlwZXNdLnhtbFBLAQItABQABgAIAAAAIQBa9CxbvwAAABUBAAALAAAA&#10;AAAAAAAAAAAAAB8BAABfcmVscy8ucmVsc1BLAQItABQABgAIAAAAIQAtvbviwgAAANsAAAAPAAAA&#10;AAAAAAAAAAAAAAcCAABkcnMvZG93bnJldi54bWxQSwUGAAAAAAMAAwC3AAAA9gIAAAAA&#10;" filled="f" stroked="f">
                  <v:textbox>
                    <w:txbxContent>
                      <w:p w14:paraId="117753DF"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v:textbox>
                </v:shape>
                <v:shape id="文本框 22" o:spid="_x0000_s1045" type="#_x0000_t202" style="position:absolute;left:45571;top:19527;width:6079;height:6069;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R55wwAAANsAAAAPAAAAZHJzL2Rvd25yZXYueG1sRI9BawIx&#10;FITvBf9DeEJvNVGxyGoUEYSerFXx/Nw8s4ubl2WT7m799Y1Q6HGYmW+Y5bp3lWipCaVnDeORAkGc&#10;e1Oy1XA+7d7mIEJENlh5Jg0/FGC9GrwsMTO+4y9qj9GKBOGQoYYixjqTMuQFOQwjXxMn7+YbhzHJ&#10;xkrTYJfgrpITpd6lw5LTQoE1bQvK78dvp6EL9vCp2sfcXi+H0F33t8dMtVq/DvvNAkSkPv6H/9of&#10;RsNkCs8v6QfI1S8AAAD//wMAUEsBAi0AFAAGAAgAAAAhANvh9svuAAAAhQEAABMAAAAAAAAAAAAA&#10;AAAAAAAAAFtDb250ZW50X1R5cGVzXS54bWxQSwECLQAUAAYACAAAACEAWvQsW78AAAAVAQAACwAA&#10;AAAAAAAAAAAAAAAfAQAAX3JlbHMvLnJlbHNQSwECLQAUAAYACAAAACEAQvEeecMAAADbAAAADwAA&#10;AAAAAAAAAAAAAAAHAgAAZHJzL2Rvd25yZXYueG1sUEsFBgAAAAADAAMAtwAAAPcCAAAAAA==&#10;" filled="f" stroked="f">
                  <v:textbox>
                    <w:txbxContent>
                      <w:p w14:paraId="0FF81653"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v:textbox>
                </v:shape>
                <v:shape id="文本框 23" o:spid="_x0000_s1046" type="#_x0000_t202" style="position:absolute;left:53249;top:19527;width:7192;height:5846;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IYNwwAAANsAAAAPAAAAZHJzL2Rvd25yZXYueG1sRI9BawIx&#10;FITvBf9DeEJvNVG0yGoUEYSerFXx/Nw8s4ubl2WT7m799Y1Q6HGYmW+Y5bp3lWipCaVnDeORAkGc&#10;e1Oy1XA+7d7mIEJENlh5Jg0/FGC9GrwsMTO+4y9qj9GKBOGQoYYixjqTMuQFOQwjXxMn7+YbhzHJ&#10;xkrTYJfgrpITpd6lw5LTQoE1bQvK78dvp6EL9vCp2sfcXi+H0F33t8dMtVq/DvvNAkSkPv6H/9of&#10;RsNkCs8v6QfI1S8AAAD//wMAUEsBAi0AFAAGAAgAAAAhANvh9svuAAAAhQEAABMAAAAAAAAAAAAA&#10;AAAAAAAAAFtDb250ZW50X1R5cGVzXS54bWxQSwECLQAUAAYACAAAACEAWvQsW78AAAAVAQAACwAA&#10;AAAAAAAAAAAAAAAfAQAAX3JlbHMvLnJlbHNQSwECLQAUAAYACAAAACEAzRiGDcMAAADbAAAADwAA&#10;AAAAAAAAAAAAAAAHAgAAZHJzL2Rvd25yZXYueG1sUEsFBgAAAAADAAMAtwAAAPcCAAAAAA==&#10;" filled="f" stroked="f">
                  <v:textbox>
                    <w:txbxContent>
                      <w:p w14:paraId="4D9F0B35" w14:textId="0FE72B3A"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2</w:t>
                        </w:r>
                      </w:p>
                    </w:txbxContent>
                  </v:textbox>
                </v:shape>
                <v:shape id="文本框 24" o:spid="_x0000_s1047" type="#_x0000_t202" style="position:absolute;left:60321;top:19527;width:7263;height:629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OWwgAAANsAAAAPAAAAZHJzL2Rvd25yZXYueG1sRI9PawIx&#10;FMTvhX6H8ArealJBka1RpFDoyf/0/Nw8s4ubl2UTd1c/vREEj8PM/IaZLXpXiZaaUHrW8DVUIIhz&#10;b0q2Gg77388piBCRDVaeScOVAizm728zzIzveEvtLlqRIBwy1FDEWGdShrwgh2Hoa+LknXzjMCbZ&#10;WGka7BLcVXKk1EQ6LDktFFjTT0H5eXdxGrpgN2vV3qb2+L8J3XF1uo1Vq/Xgo19+g4jUx1f42f4z&#10;GkZjeHxJP0DO7wAAAP//AwBQSwECLQAUAAYACAAAACEA2+H2y+4AAACFAQAAEwAAAAAAAAAAAAAA&#10;AAAAAAAAW0NvbnRlbnRfVHlwZXNdLnhtbFBLAQItABQABgAIAAAAIQBa9CxbvwAAABUBAAALAAAA&#10;AAAAAAAAAAAAAB8BAABfcmVscy8ucmVsc1BLAQItABQABgAIAAAAIQCiVCOWwgAAANsAAAAPAAAA&#10;AAAAAAAAAAAAAAcCAABkcnMvZG93bnJldi54bWxQSwUGAAAAAAMAAwC3AAAA9gIAAAAA&#10;" filled="f" stroked="f">
                  <v:textbox>
                    <w:txbxContent>
                      <w:p w14:paraId="1A76C41E" w14:textId="113936A6"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1</w:t>
                        </w:r>
                      </w:p>
                    </w:txbxContent>
                  </v:textbox>
                </v:shape>
                <v:shape id="文本框 25" o:spid="_x0000_s1048" type="#_x0000_t202" style="position:absolute;left:68216;top:19527;width:6549;height:540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r3hwgAAANsAAAAPAAAAZHJzL2Rvd25yZXYueG1sRI9BawIx&#10;FITvBf9DeEJvNVFQZDWKCIKnalU8PzfP7OLmZdmku1t/fVMoeBxm5htmue5dJVpqQulZw3ikQBDn&#10;3pRsNVzOu485iBCRDVaeScMPBVivBm9LzIzv+IvaU7QiQThkqKGIsc6kDHlBDsPI18TJu/vGYUyy&#10;sdI02CW4q+REqZl0WHJaKLCmbUH54/TtNHTBHg+qfc7t7XoM3e3z/pyqVuv3Yb9ZgIjUx1f4v703&#10;GiYz+PuSfoBc/QIAAP//AwBQSwECLQAUAAYACAAAACEA2+H2y+4AAACFAQAAEwAAAAAAAAAAAAAA&#10;AAAAAAAAW0NvbnRlbnRfVHlwZXNdLnhtbFBLAQItABQABgAIAAAAIQBa9CxbvwAAABUBAAALAAAA&#10;AAAAAAAAAAAAAB8BAABfcmVscy8ucmVsc1BLAQItABQABgAIAAAAIQBShr3hwgAAANsAAAAPAAAA&#10;AAAAAAAAAAAAAAcCAABkcnMvZG93bnJldi54bWxQSwUGAAAAAAMAAwC3AAAA9gIAAAAA&#10;" filled="f" stroked="f">
                  <v:textbox>
                    <w:txbxContent>
                      <w:p w14:paraId="3060FB0C"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v:textbox>
                </v:shape>
                <v:roundrect id="矩形: 圆角 27" o:spid="_x0000_s1049" style="position:absolute;left:44173;top:9355;width:30592;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57ExgAAANsAAAAPAAAAZHJzL2Rvd25yZXYueG1sRI9Pa8JA&#10;FMTvBb/D8oTe6qZSaoiuUlpKo+LBPwd7e2SfSWj2bdhdTfLtu0Khx2FmfsMsVr1pxI2cry0reJ4k&#10;IIgLq2suFZyOn08pCB+QNTaWScFAHlbL0cMCM2073tPtEEoRIewzVFCF0GZS+qIig35iW+LoXawz&#10;GKJ0pdQOuwg3jZwmyas0WHNcqLCl94qKn8PVKEjL3fDS5etr/uWG8/ajay+b77VSj+P+bQ4iUB/+&#10;w3/tXCuYzuD+Jf4AufwFAAD//wMAUEsBAi0AFAAGAAgAAAAhANvh9svuAAAAhQEAABMAAAAAAAAA&#10;AAAAAAAAAAAAAFtDb250ZW50X1R5cGVzXS54bWxQSwECLQAUAAYACAAAACEAWvQsW78AAAAVAQAA&#10;CwAAAAAAAAAAAAAAAAAfAQAAX3JlbHMvLnJlbHNQSwECLQAUAAYACAAAACEApYOexMYAAADbAAAA&#10;DwAAAAAAAAAAAAAAAAAHAgAAZHJzL2Rvd25yZXYueG1sUEsFBgAAAAADAAMAtwAAAPoCAAAAAA==&#10;" filled="f" strokecolor="#1f4d78 [1604]" strokeweight="1pt">
                  <v:stroke joinstyle="miter"/>
                </v:roundrect>
                <v:roundrect id="矩形: 圆角 28" o:spid="_x0000_s1050" style="position:absolute;left:75686;top:9355;width:30592;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Aq2wwAAANsAAAAPAAAAZHJzL2Rvd25yZXYueG1sRE/LasJA&#10;FN0L/YfhFrrTSUWKpE6ktBRjxYWxi3Z3ydw8aOZOmBlN8vedheDycN6b7Wg6cSXnW8sKnhcJCOLS&#10;6pZrBd/nz/kahA/IGjvLpGAiD9vsYbbBVNuBT3QtQi1iCPsUFTQh9KmUvmzIoF/YnjhylXUGQ4Su&#10;ltrhEMNNJ5dJ8iINthwbGuzpvaHyr7gYBev6OK2GfH/Jd276OXwMffX1u1fq6XF8ewURaAx38c2d&#10;awXLODZ+iT9AZv8AAAD//wMAUEsBAi0AFAAGAAgAAAAhANvh9svuAAAAhQEAABMAAAAAAAAAAAAA&#10;AAAAAAAAAFtDb250ZW50X1R5cGVzXS54bWxQSwECLQAUAAYACAAAACEAWvQsW78AAAAVAQAACwAA&#10;AAAAAAAAAAAAAAAfAQAAX3JlbHMvLnJlbHNQSwECLQAUAAYACAAAACEA1BwKtsMAAADbAAAADwAA&#10;AAAAAAAAAAAAAAAHAgAAZHJzL2Rvd25yZXYueG1sUEsFBgAAAAADAAMAtwAAAPcCAAAAAA==&#10;" filled="f" strokecolor="#1f4d78 [1604]" strokeweight="1pt">
                  <v:stroke joinstyle="miter"/>
                </v:roundrect>
                <v:shape id="文本框 28" o:spid="_x0000_s1051" type="#_x0000_t202" style="position:absolute;left:77734;top:19242;width:6115;height:4907;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SmTwwAAANsAAAAPAAAAZHJzL2Rvd25yZXYueG1sRI9BawIx&#10;FITvBf9DeEJvNVFo0dUoIhQ8qVXx/Nw8s4ubl2WT7q7++qZQ6HGYmW+Yxap3lWipCaVnDeORAkGc&#10;e1Oy1XA+fb5NQYSIbLDyTBoeFGC1HLwsMDO+4y9qj9GKBOGQoYYixjqTMuQFOQwjXxMn7+YbhzHJ&#10;xkrTYJfgrpITpT6kw5LTQoE1bQrK78dvp6EL9rBX7XNqr5dD6K672/NdtVq/Dvv1HESkPv6H/9pb&#10;o2Eyg98v6QfI5Q8AAAD//wMAUEsBAi0AFAAGAAgAAAAhANvh9svuAAAAhQEAABMAAAAAAAAAAAAA&#10;AAAAAAAAAFtDb250ZW50X1R5cGVzXS54bWxQSwECLQAUAAYACAAAACEAWvQsW78AAAAVAQAACwAA&#10;AAAAAAAAAAAAAAAfAQAAX3JlbHMvLnJlbHNQSwECLQAUAAYACAAAACEAIxkpk8MAAADbAAAADwAA&#10;AAAAAAAAAAAAAAAHAgAAZHJzL2Rvd25yZXYueG1sUEsFBgAAAAADAAMAtwAAAPcCAAAAAA==&#10;" filled="f" stroked="f">
                  <v:textbox>
                    <w:txbxContent>
                      <w:p w14:paraId="751A673C"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v:textbox>
                </v:shape>
                <v:shape id="文本框 29" o:spid="_x0000_s1052" type="#_x0000_t202" style="position:absolute;left:85411;top:19242;width:5361;height:4573;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bTvwAAANsAAAAPAAAAZHJzL2Rvd25yZXYueG1sRE/LisIw&#10;FN0L/kO4wuw0cYYRqUaRgYFZjU9cX5trWmxuSpNpq18/WQguD+e9XPeuEi01ofSsYTpRIIhzb0q2&#10;Gk7H7/EcRIjIBivPpOFOAdar4WCJmfEd76k9RCtSCIcMNRQx1pmUIS/IYZj4mjhxV984jAk2VpoG&#10;uxTuKvmu1Ew6LDk1FFjTV0H57fDnNHTB7raqfczt5bwL3eX3+vhUrdZvo36zABGpjy/x0/1jNHyk&#10;9elL+gFy9Q8AAP//AwBQSwECLQAUAAYACAAAACEA2+H2y+4AAACFAQAAEwAAAAAAAAAAAAAAAAAA&#10;AAAAW0NvbnRlbnRfVHlwZXNdLnhtbFBLAQItABQABgAIAAAAIQBa9CxbvwAAABUBAAALAAAAAAAA&#10;AAAAAAAAAB8BAABfcmVscy8ucmVsc1BLAQItABQABgAIAAAAIQA3+hbTvwAAANsAAAAPAAAAAAAA&#10;AAAAAAAAAAcCAABkcnMvZG93bnJldi54bWxQSwUGAAAAAAMAAwC3AAAA8wIAAAAA&#10;" filled="f" stroked="f">
                  <v:textbox>
                    <w:txbxContent>
                      <w:p w14:paraId="7A8A6486" w14:textId="1B329763"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v:textbox>
                </v:shape>
                <v:shape id="文本框 30" o:spid="_x0000_s1053" type="#_x0000_t202" style="position:absolute;left:92263;top:19242;width:6311;height:5463;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rNIwwAAANsAAAAPAAAAZHJzL2Rvd25yZXYueG1sRI9BawIx&#10;FITvBf9DeIK3mlhpkdUoIhR6Uqvi+bl5Zhc3L8sm3V399aZQ6HGYmW+Yxap3lWipCaVnDZOxAkGc&#10;e1Oy1XA6fr7OQISIbLDyTBruFGC1HLwsMDO+429qD9GKBOGQoYYixjqTMuQFOQxjXxMn7+obhzHJ&#10;xkrTYJfgrpJvSn1IhyWnhQJr2hSU3w4/TkMX7H6n2sfMXs770F2218e7arUeDfv1HESkPv6H/9pf&#10;RsN0Ar9f0g+QyycAAAD//wMAUEsBAi0AFAAGAAgAAAAhANvh9svuAAAAhQEAABMAAAAAAAAAAAAA&#10;AAAAAAAAAFtDb250ZW50X1R5cGVzXS54bWxQSwECLQAUAAYACAAAACEAWvQsW78AAAAVAQAACwAA&#10;AAAAAAAAAAAAAAAfAQAAX3JlbHMvLnJlbHNQSwECLQAUAAYACAAAACEAWLazSMMAAADbAAAADwAA&#10;AAAAAAAAAAAAAAAHAgAAZHJzL2Rvd25yZXYueG1sUEsFBgAAAAADAAMAtwAAAPcCAAAAAA==&#10;" filled="f" stroked="f">
                  <v:textbox>
                    <w:txbxContent>
                      <w:p w14:paraId="5EC9CAB6" w14:textId="6A45D696"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v:textbox>
                </v:shape>
                <v:shape id="文本框 31" o:spid="_x0000_s1054" type="#_x0000_t202" style="position:absolute;left:100341;top:19242;width:5047;height:524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C0/wwAAANsAAAAPAAAAZHJzL2Rvd25yZXYueG1sRI9BawIx&#10;FITvBf9DeEJvNVGxyGoUEYSerFXx/Nw8s4ubl2WT7m799Y1Q6HGYmW+Y5bp3lWipCaVnDeORAkGc&#10;e1Oy1XA+7d7mIEJENlh5Jg0/FGC9GrwsMTO+4y9qj9GKBOGQoYYixjqTMuQFOQwjXxMn7+YbhzHJ&#10;xkrTYJfgrpITpd6lw5LTQoE1bQvK78dvp6EL9vCp2sfcXi+H0F33t8dMtVq/DvvNAkSkPv6H/9of&#10;RsN0As8v6QfI1S8AAAD//wMAUEsBAi0AFAAGAAgAAAAhANvh9svuAAAAhQEAABMAAAAAAAAAAAAA&#10;AAAAAAAAAFtDb250ZW50X1R5cGVzXS54bWxQSwECLQAUAAYACAAAACEAWvQsW78AAAAVAQAACwAA&#10;AAAAAAAAAAAAAAAfAQAAX3JlbHMvLnJlbHNQSwECLQAUAAYACAAAACEAqGQtP8MAAADbAAAADwAA&#10;AAAAAAAAAAAAAAAHAgAAZHJzL2Rvd25yZXYueG1sUEsFBgAAAAADAAMAtwAAAPcCAAAAAA==&#10;" filled="f" stroked="f">
                  <v:textbox>
                    <w:txbxContent>
                      <w:p w14:paraId="0ABC7C7F" w14:textId="77777777" w:rsidR="00EA7505" w:rsidRDefault="00EA7505"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v:textbox>
                </v:shape>
                <v:roundrect id="矩形: 圆角 33" o:spid="_x0000_s1055" style="position:absolute;left:39936;top:31765;width:30592;height:8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4axgAAANsAAAAPAAAAZHJzL2Rvd25yZXYueG1sRI9Pa8JA&#10;FMTvBb/D8oTe6qa1SIiuUlpKo+LBPwd7e2SfSWj2bdhdTfLtu0Khx2FmfsMsVr1pxI2cry0reJ4k&#10;IIgLq2suFZyOn08pCB+QNTaWScFAHlbL0cMCM2073tPtEEoRIewzVFCF0GZS+qIig35iW+LoXawz&#10;GKJ0pdQOuwg3jXxJkpk0WHNcqLCl94qKn8PVKEjL3fDa5etr/uWG8/ajay+b77VSj+P+bQ4iUB/+&#10;w3/tXCuYTuH+Jf4AufwFAAD//wMAUEsBAi0AFAAGAAgAAAAhANvh9svuAAAAhQEAABMAAAAAAAAA&#10;AAAAAAAAAAAAAFtDb250ZW50X1R5cGVzXS54bWxQSwECLQAUAAYACAAAACEAWvQsW78AAAAVAQAA&#10;CwAAAAAAAAAAAAAAAAAfAQAAX3JlbHMvLnJlbHNQSwECLQAUAAYACAAAACEAX2EOGsYAAADbAAAA&#10;DwAAAAAAAAAAAAAAAAAHAgAAZHJzL2Rvd25yZXYueG1sUEsFBgAAAAADAAMAtwAAAPoCAAAAAA==&#10;" filled="f" strokecolor="#1f4d78 [1604]" strokeweight="1pt">
                  <v:stroke joinstyle="miter"/>
                  <v:textbox>
                    <w:txbxContent>
                      <w:p w14:paraId="470D4BA7" w14:textId="77777777" w:rsidR="00EA7505" w:rsidRDefault="00EA7505" w:rsidP="00750AFB">
                        <w:pPr>
                          <w:pStyle w:val="afb"/>
                          <w:spacing w:before="0" w:beforeAutospacing="0" w:after="0" w:afterAutospacing="0"/>
                          <w:jc w:val="center"/>
                        </w:pPr>
                        <w:r>
                          <w:rPr>
                            <w:rFonts w:asciiTheme="minorHAnsi" w:eastAsiaTheme="minorEastAsia" w:hAnsi="Calibri" w:cstheme="minorBidi"/>
                            <w:color w:val="000000" w:themeColor="text1"/>
                            <w:kern w:val="24"/>
                          </w:rPr>
                          <w:t>Corresponds to legacy 4Tx precoders</w:t>
                        </w:r>
                      </w:p>
                    </w:txbxContent>
                  </v:textbox>
                </v:roundrect>
                <v:oval id="椭圆 34" o:spid="_x0000_s1056" style="position:absolute;left:1770;top:11236;width:28171;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qzxAAAANsAAAAPAAAAZHJzL2Rvd25yZXYueG1sRI/RTgIx&#10;FETfTfiH5pL4Jl2QKKwUAkQTEn1Q4ANu2ut2YXtbt5Vd/t6amPg4mZkzmcWqd424UBtrzwrGowIE&#10;sfam5krB8fByNwMRE7LBxjMpuFKE1XJws8DS+I4/6LJPlcgQjiUqsCmFUsqoLTmMIx+Is/fpW4cp&#10;y7aSpsUuw10jJ0XxIB3WnBcsBtpa0uf9t1PwrOn0+PZq1/IrbHS1nb+H6aZT6nbYr59AJOrTf/iv&#10;vTMK7qfw+yX/ALn8AQAA//8DAFBLAQItABQABgAIAAAAIQDb4fbL7gAAAIUBAAATAAAAAAAAAAAA&#10;AAAAAAAAAABbQ29udGVudF9UeXBlc10ueG1sUEsBAi0AFAAGAAgAAAAhAFr0LFu/AAAAFQEAAAsA&#10;AAAAAAAAAAAAAAAAHwEAAF9yZWxzLy5yZWxzUEsBAi0AFAAGAAgAAAAhADEwOrPEAAAA2wAAAA8A&#10;AAAAAAAAAAAAAAAABwIAAGRycy9kb3ducmV2LnhtbFBLBQYAAAAAAwADALcAAAD4AgAAAAA=&#10;" filled="f" strokecolor="#ffc000" strokeweight="1pt">
                  <v:stroke joinstyle="miter"/>
                </v:oval>
                <v:oval id="椭圆 35" o:spid="_x0000_s1057" style="position:absolute;left:1684;top:28295;width:28171;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8oxQAAANsAAAAPAAAAZHJzL2Rvd25yZXYueG1sRI9bSwMx&#10;FITfhf6HcAq+2ayXXlyblrZYEPShF3/AITluVjcncRO7239vCoKPw8x8w8yXvWvEidpYe1ZwOypA&#10;EGtvaq4UvB+3NzMQMSEbbDyTgjNFWC4GV3Msje94T6dDqkSGcCxRgU0plFJGbclhHPlAnL0P3zpM&#10;WbaVNC12Ge4aeVcUE+mw5rxgMdDGkv46/DgFz5o+p2+vdiW/w1pXm8ddeFh3Sl0P+9UTiER9+g//&#10;tV+MgvsxXL7kHyAXvwAAAP//AwBQSwECLQAUAAYACAAAACEA2+H2y+4AAACFAQAAEwAAAAAAAAAA&#10;AAAAAAAAAAAAW0NvbnRlbnRfVHlwZXNdLnhtbFBLAQItABQABgAIAAAAIQBa9CxbvwAAABUBAAAL&#10;AAAAAAAAAAAAAAAAAB8BAABfcmVscy8ucmVsc1BLAQItABQABgAIAAAAIQBefJ8oxQAAANsAAAAP&#10;AAAAAAAAAAAAAAAAAAcCAABkcnMvZG93bnJldi54bWxQSwUGAAAAAAMAAwC3AAAA+QIAAAAA&#10;" filled="f" strokecolor="#ffc000" strokeweight="1pt">
                  <v:stroke joinstyle="miter"/>
                </v:oval>
                <v:oval id="椭圆 36" o:spid="_x0000_s1058" style="position:absolute;left:44164;top:19913;width:28171;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gFfxQAAANsAAAAPAAAAZHJzL2Rvd25yZXYueG1sRI/dSgMx&#10;FITvhb5DOAXvbLY/VF2blra0UNALrT7AITluVjcn6SZ2t2/fCIKXw8x8wyxWvWvEmdpYe1YwHhUg&#10;iLU3NVcKPt73dw8gYkI22HgmBReKsFoObhZYGt/xG52PqRIZwrFEBTalUEoZtSWHceQDcfY+fesw&#10;ZdlW0rTYZbhr5KQo5tJhzXnBYqCtJf19/HEKdpq+7l+e7VqewkZX28fXMNt0St0O+/UTiER9+g//&#10;tQ9GwXQOv1/yD5DLKwAAAP//AwBQSwECLQAUAAYACAAAACEA2+H2y+4AAACFAQAAEwAAAAAAAAAA&#10;AAAAAAAAAAAAW0NvbnRlbnRfVHlwZXNdLnhtbFBLAQItABQABgAIAAAAIQBa9CxbvwAAABUBAAAL&#10;AAAAAAAAAAAAAAAAAB8BAABfcmVscy8ucmVsc1BLAQItABQABgAIAAAAIQCurgFfxQAAANsAAAAP&#10;AAAAAAAAAAAAAAAAAAcCAABkcnMvZG93bnJldi54bWxQSwUGAAAAAAMAAwC3AAAA+QIAAAAA&#10;" filled="f" strokecolor="#ffc000" strokeweight="1pt">
                  <v:stroke joinstyle="miter"/>
                </v:oval>
                <v:oval id="椭圆 37" o:spid="_x0000_s1059" style="position:absolute;left:76896;top:19885;width:28172;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qTExQAAANsAAAAPAAAAZHJzL2Rvd25yZXYueG1sRI/dSgMx&#10;FITvhb5DOAXvbLY/WF2blra0UNALrT7AITluVjcn6SZ2t2/fCIKXw8x8wyxWvWvEmdpYe1YwHhUg&#10;iLU3NVcKPt73dw8gYkI22HgmBReKsFoObhZYGt/xG52PqRIZwrFEBTalUEoZtSWHceQDcfY+fesw&#10;ZdlW0rTYZbhr5KQo7qXDmvOCxUBbS/r7+OMU7DR9zV+e7VqewkZX28fXMNt0St0O+/UTiER9+g//&#10;tQ9GwXQOv1/yD5DLKwAAAP//AwBQSwECLQAUAAYACAAAACEA2+H2y+4AAACFAQAAEwAAAAAAAAAA&#10;AAAAAAAAAAAAW0NvbnRlbnRfVHlwZXNdLnhtbFBLAQItABQABgAIAAAAIQBa9CxbvwAAABUBAAAL&#10;AAAAAAAAAAAAAAAAAB8BAABfcmVscy8ucmVsc1BLAQItABQABgAIAAAAIQDB4qTExQAAANsAAAAP&#10;AAAAAAAAAAAAAAAAAAcCAABkcnMvZG93bnJldi54bWxQSwUGAAAAAAMAAwC3AAAA+QIAAAAA&#10;" filled="f" strokecolor="#ffc000" strokeweight="1pt">
                  <v:stroke joinstyle="miter"/>
                </v:oval>
                <v:shapetype id="_x0000_t32" coordsize="21600,21600" o:spt="32" o:oned="t" path="m,l21600,21600e" filled="f">
                  <v:path arrowok="t" fillok="f" o:connecttype="none"/>
                  <o:lock v:ext="edit" shapetype="t"/>
                </v:shapetype>
                <v:shape id="直接箭头连接符 38" o:spid="_x0000_s1060" type="#_x0000_t32" style="position:absolute;left:15769;top:32401;width:24167;height:3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NwAAAANsAAAAPAAAAZHJzL2Rvd25yZXYueG1sRE9NS8NA&#10;EL0L/Q/LCF6K3bTWorHbUgTRq7EVj0N2zIZmZ0N2bNN/7xwEj4/3vd6OsTMnGnKb2MF8VoAhrpNv&#10;uXGw/3i5fQCTBdljl5gcXCjDdjO5WmPp05nf6VRJYzSEc4kOgkhfWpvrQBHzLPXEyn2nIaIoHBrr&#10;BzxreOzsoihWNmLL2hCwp+dA9bH6idpL+8W0up8+Lo+vePj6DHJZzsW5m+tx9wRGaJR/8Z/7zTu4&#10;07H6RX+A3fwCAAD//wMAUEsBAi0AFAAGAAgAAAAhANvh9svuAAAAhQEAABMAAAAAAAAAAAAAAAAA&#10;AAAAAFtDb250ZW50X1R5cGVzXS54bWxQSwECLQAUAAYACAAAACEAWvQsW78AAAAVAQAACwAAAAAA&#10;AAAAAAAAAAAfAQAAX3JlbHMvLnJlbHNQSwECLQAUAAYACAAAACEAsfyMTcAAAADbAAAADwAAAAAA&#10;AAAAAAAAAAAHAgAAZHJzL2Rvd25yZXYueG1sUEsFBgAAAAADAAMAtwAAAPQCAAAAAA==&#10;" strokecolor="#5b9bd5 [3204]" strokeweight=".5pt">
                  <v:stroke endarrow="block" joinstyle="miter"/>
                </v:shape>
                <v:shape id="直接箭头连接符 39" o:spid="_x0000_s1061" type="#_x0000_t32" style="position:absolute;left:15856;top:15343;width:39376;height:16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CnWwwAAANsAAAAPAAAAZHJzL2Rvd25yZXYueG1sRI9ba8JA&#10;EIXfC/0PyxR8Ed14qdTUVUpB7GtTKz4O2Wk2mJ0N2anGf98VhD4ezuXjrDa9b9SZulgHNjAZZ6CI&#10;y2Brrgzsv7ajF1BRkC02gcnAlSJs1o8PK8xtuPAnnQupVBrhmKMBJ9LmWsfSkcc4Di1x8n5C51GS&#10;7CptO7ykcd/oaZYttMeaE8FhS++OylPx6xOX9tNh8Txczk87/D4enFznEzFm8NS/vYIS6uU/fG9/&#10;WAOzJdy+pB+g138AAAD//wMAUEsBAi0AFAAGAAgAAAAhANvh9svuAAAAhQEAABMAAAAAAAAAAAAA&#10;AAAAAAAAAFtDb250ZW50X1R5cGVzXS54bWxQSwECLQAUAAYACAAAACEAWvQsW78AAAAVAQAACwAA&#10;AAAAAAAAAAAAAAAfAQAAX3JlbHMvLnJlbHNQSwECLQAUAAYACAAAACEA3rAp1sMAAADbAAAADwAA&#10;AAAAAAAAAAAAAAAHAgAAZHJzL2Rvd25yZXYueG1sUEsFBgAAAAADAAMAtwAAAPcCAAAAAA==&#10;" strokecolor="#5b9bd5 [3204]" strokeweight=".5pt">
                  <v:stroke endarrow="block" joinstyle="miter"/>
                  <o:lock v:ext="edit" shapetype="f"/>
                </v:shape>
                <v:shape id="直接箭头连接符 40" o:spid="_x0000_s1062" type="#_x0000_t32" style="position:absolute;left:55232;top:23872;width:4237;height:78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NhTwgAAANsAAAAPAAAAZHJzL2Rvd25yZXYueG1sRE/Pa8Iw&#10;FL4P9j+EJ3gZmk6djGqUWRG8zg3mbo/m2VSbl66JtfrXm4Ow48f3e77sbCVaanzpWMHrMAFBnDtd&#10;cqHg+2szeAfhA7LGyjEpuJKH5eL5aY6pdhf+pHYXChFD2KeowIRQp1L63JBFP3Q1ceQOrrEYImwK&#10;qRu8xHBbyVGSTKXFkmODwZoyQ/lpd7YKfg9vul1l6zI3+2z88zK5/R33a6X6ve5jBiJQF/7FD/dW&#10;K5jE9fFL/AFycQcAAP//AwBQSwECLQAUAAYACAAAACEA2+H2y+4AAACFAQAAEwAAAAAAAAAAAAAA&#10;AAAAAAAAW0NvbnRlbnRfVHlwZXNdLnhtbFBLAQItABQABgAIAAAAIQBa9CxbvwAAABUBAAALAAAA&#10;AAAAAAAAAAAAAB8BAABfcmVscy8ucmVsc1BLAQItABQABgAIAAAAIQDBUNhTwgAAANsAAAAPAAAA&#10;AAAAAAAAAAAAAAcCAABkcnMvZG93bnJldi54bWxQSwUGAAAAAAMAAwC3AAAA9gIAAAAA&#10;" strokecolor="#5b9bd5 [3204]" strokeweight=".5pt">
                  <v:stroke endarrow="block" joinstyle="miter"/>
                  <o:lock v:ext="edit" shapetype="f"/>
                </v:shape>
                <v:shape id="直接箭头连接符 41" o:spid="_x0000_s1063" type="#_x0000_t32" style="position:absolute;left:70528;top:23991;width:20454;height:12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o:lock v:ext="edit" shapetype="f"/>
                </v:shape>
                <w10:wrap type="square" anchorx="margin"/>
              </v:group>
            </w:pict>
          </mc:Fallback>
        </mc:AlternateContent>
      </w:r>
    </w:p>
    <w:p w14:paraId="640A2EC1" w14:textId="48282B19" w:rsidR="00750AFB" w:rsidRDefault="00750AFB" w:rsidP="00DD188D">
      <w:pPr>
        <w:rPr>
          <w:rFonts w:eastAsiaTheme="minorEastAsia"/>
          <w:lang w:eastAsia="zh-CN"/>
        </w:rPr>
      </w:pPr>
    </w:p>
    <w:p w14:paraId="3772C2DD" w14:textId="2168B1F5" w:rsidR="00750AFB" w:rsidRPr="005D0824" w:rsidRDefault="001C1DDC" w:rsidP="001C1DDC">
      <w:pPr>
        <w:jc w:val="center"/>
        <w:rPr>
          <w:rFonts w:eastAsiaTheme="minorEastAsia"/>
          <w:lang w:eastAsia="zh-CN"/>
        </w:rPr>
      </w:pPr>
      <w:r>
        <w:rPr>
          <w:rFonts w:eastAsiaTheme="minorEastAsia"/>
          <w:lang w:eastAsia="zh-CN"/>
        </w:rPr>
        <w:t>Figure 1, antenna group and port number</w:t>
      </w:r>
    </w:p>
    <w:p w14:paraId="0FFED6FE" w14:textId="47F7FB08" w:rsidR="005D0824" w:rsidRDefault="00290DF0" w:rsidP="00DD188D">
      <w:pPr>
        <w:rPr>
          <w:rFonts w:eastAsiaTheme="minorEastAsia"/>
          <w:lang w:eastAsia="zh-CN"/>
        </w:rPr>
      </w:pPr>
      <w:r>
        <w:rPr>
          <w:rFonts w:eastAsiaTheme="minorEastAsia"/>
          <w:lang w:eastAsia="zh-CN"/>
        </w:rPr>
        <w:t xml:space="preserve">Tx antenna port numbering is closely related to precoder design, given we have 4Tx precoders in spec already, </w:t>
      </w:r>
      <w:r w:rsidR="001E74C7">
        <w:rPr>
          <w:rFonts w:eastAsiaTheme="minorEastAsia"/>
          <w:lang w:eastAsia="zh-CN"/>
        </w:rPr>
        <w:t>hence port number</w:t>
      </w:r>
      <w:r w:rsidR="00C206ED">
        <w:rPr>
          <w:rFonts w:eastAsiaTheme="minorEastAsia"/>
          <w:lang w:eastAsia="zh-CN"/>
        </w:rPr>
        <w:t>ing</w:t>
      </w:r>
      <w:r w:rsidR="001E74C7">
        <w:rPr>
          <w:rFonts w:eastAsiaTheme="minorEastAsia"/>
          <w:lang w:eastAsia="zh-CN"/>
        </w:rPr>
        <w:t xml:space="preserve"> for 8Tx UE should </w:t>
      </w:r>
      <w:r w:rsidR="00C206ED">
        <w:rPr>
          <w:rFonts w:eastAsiaTheme="minorEastAsia"/>
          <w:lang w:eastAsia="zh-CN"/>
        </w:rPr>
        <w:t>consider applying 4Tx precoders on 2 groups of antennas. In figure 1, an example of antenna port number is shown, where Ng=2 is assumed with antenna ports {0, 1, 2, 3} and {4, 5, 6, 7} are grouped in</w:t>
      </w:r>
      <w:r w:rsidR="001C5F8E">
        <w:rPr>
          <w:rFonts w:eastAsiaTheme="minorEastAsia"/>
          <w:lang w:eastAsia="zh-CN"/>
        </w:rPr>
        <w:t>to</w:t>
      </w:r>
      <w:r w:rsidR="00C206ED">
        <w:rPr>
          <w:rFonts w:eastAsiaTheme="minorEastAsia"/>
          <w:lang w:eastAsia="zh-CN"/>
        </w:rPr>
        <w:t xml:space="preserve"> two groups. </w:t>
      </w:r>
      <w:r w:rsidR="001C5F8E">
        <w:rPr>
          <w:rFonts w:eastAsiaTheme="minorEastAsia"/>
          <w:lang w:eastAsia="zh-CN"/>
        </w:rPr>
        <w:t>Legacy 4Tx precoders can be applied on each group of antennas, where for the second antenna group {4, 5, 6, 7} corresponds to precoder elements {0, 1, 2, 3}.</w:t>
      </w:r>
      <w:r w:rsidR="007778B7">
        <w:rPr>
          <w:rFonts w:eastAsiaTheme="minorEastAsia"/>
          <w:lang w:eastAsia="zh-CN"/>
        </w:rPr>
        <w:t xml:space="preserve"> </w:t>
      </w:r>
      <w:r w:rsidR="00C15C8F">
        <w:rPr>
          <w:rFonts w:eastAsiaTheme="minorEastAsia"/>
          <w:lang w:eastAsia="zh-CN"/>
        </w:rPr>
        <w:t>The tables in 38.211 for precoding matrices can be readily used with some clarification on antenna group mapping.</w:t>
      </w:r>
    </w:p>
    <w:p w14:paraId="287E2668" w14:textId="451A533A" w:rsidR="00DD188D" w:rsidRPr="007D03F6" w:rsidRDefault="00DD188D" w:rsidP="00DD188D">
      <w:pPr>
        <w:rPr>
          <w:rFonts w:eastAsiaTheme="minorEastAsia"/>
          <w:lang w:eastAsia="zh-CN"/>
        </w:rPr>
      </w:pPr>
      <w:r>
        <w:rPr>
          <w:rFonts w:eastAsiaTheme="minorEastAsia"/>
          <w:lang w:eastAsia="zh-CN"/>
        </w:rPr>
        <w:t>Further</w:t>
      </w:r>
      <w:r w:rsidR="000620F0">
        <w:rPr>
          <w:rFonts w:eastAsiaTheme="minorEastAsia"/>
          <w:lang w:eastAsia="zh-CN"/>
        </w:rPr>
        <w:t xml:space="preserve">more, legacy 4Tx </w:t>
      </w:r>
      <w:r>
        <w:rPr>
          <w:rFonts w:eastAsiaTheme="minorEastAsia"/>
          <w:lang w:eastAsia="zh-CN"/>
        </w:rPr>
        <w:t xml:space="preserve">full-coherent </w:t>
      </w:r>
      <w:r w:rsidR="000620F0">
        <w:rPr>
          <w:rFonts w:eastAsiaTheme="minorEastAsia"/>
          <w:lang w:eastAsia="zh-CN"/>
        </w:rPr>
        <w:t xml:space="preserve">codebook subset includes full/partial/non-coherent </w:t>
      </w:r>
      <w:r>
        <w:rPr>
          <w:rFonts w:eastAsiaTheme="minorEastAsia"/>
          <w:lang w:eastAsia="zh-CN"/>
        </w:rPr>
        <w:t xml:space="preserve">precoders, </w:t>
      </w:r>
      <w:r w:rsidR="008B159B">
        <w:rPr>
          <w:rFonts w:eastAsiaTheme="minorEastAsia"/>
          <w:lang w:eastAsia="zh-CN"/>
        </w:rPr>
        <w:t xml:space="preserve">it can be observed that antenna ports are grouped into 2 groups for legacy 4Tx partial-coherent precoders. To support antenna structure of Ng=4 for 8Tx UE, </w:t>
      </w:r>
      <w:r w:rsidR="00950427">
        <w:rPr>
          <w:rFonts w:eastAsiaTheme="minorEastAsia"/>
          <w:lang w:eastAsia="zh-CN"/>
        </w:rPr>
        <w:t>the same codebook design as for Ng=2 can be used with legacy 4Tx precoders by restricting full-coherent precoders</w:t>
      </w:r>
      <w:r>
        <w:rPr>
          <w:rFonts w:eastAsiaTheme="minorEastAsia"/>
          <w:lang w:eastAsia="zh-CN"/>
        </w:rPr>
        <w:t xml:space="preserve">. </w:t>
      </w:r>
      <w:r w:rsidR="00950427">
        <w:rPr>
          <w:rFonts w:eastAsiaTheme="minorEastAsia"/>
          <w:lang w:eastAsia="zh-CN"/>
        </w:rPr>
        <w:t>Hence, there is no need for separate partial-coherent codebook design for Ng=2 and 4.</w:t>
      </w:r>
      <w:r w:rsidR="0036575E">
        <w:rPr>
          <w:rFonts w:eastAsiaTheme="minorEastAsia"/>
          <w:lang w:eastAsia="zh-CN"/>
        </w:rPr>
        <w:t xml:space="preserve"> </w:t>
      </w:r>
      <w:r w:rsidR="00B128E1">
        <w:rPr>
          <w:rFonts w:eastAsiaTheme="minorEastAsia"/>
          <w:lang w:eastAsia="zh-CN"/>
        </w:rPr>
        <w:t>Depending on reported UE capability, gNB can configure codebook subset restriction for 4Tx codebook</w:t>
      </w:r>
      <w:r w:rsidR="00930CFE">
        <w:rPr>
          <w:rFonts w:eastAsiaTheme="minorEastAsia"/>
          <w:lang w:eastAsia="zh-CN"/>
        </w:rPr>
        <w:t xml:space="preserve"> to support UE antenna structure with Ng=2 and 4. </w:t>
      </w:r>
    </w:p>
    <w:p w14:paraId="6FB9A95D" w14:textId="5C2F3468" w:rsidR="00930CFE" w:rsidRDefault="00930CFE" w:rsidP="00DD188D">
      <w:pPr>
        <w:pStyle w:val="proposal"/>
        <w:ind w:hanging="1130"/>
      </w:pPr>
      <w:r>
        <w:t xml:space="preserve">Support antenna port grouping as </w:t>
      </w:r>
      <w:r>
        <w:rPr>
          <w:rFonts w:eastAsiaTheme="minorEastAsia"/>
        </w:rPr>
        <w:t>{0, 2, 1, 3} and {4, 6, 5, 7}</w:t>
      </w:r>
      <w:r w:rsidR="00EF4E70">
        <w:rPr>
          <w:rFonts w:eastAsiaTheme="minorEastAsia"/>
        </w:rPr>
        <w:t>, legacy 4Tx precoders can be applied directly</w:t>
      </w:r>
      <w:r w:rsidR="00F42C4A">
        <w:rPr>
          <w:rFonts w:eastAsiaTheme="minorEastAsia"/>
        </w:rPr>
        <w:t xml:space="preserve"> where antenna group {4, 5, 6, 7} corresponds to precoder elements {0, 1, 2, 3}.</w:t>
      </w:r>
    </w:p>
    <w:p w14:paraId="0A9428DE" w14:textId="6ADF572E" w:rsidR="00DD188D" w:rsidRPr="002633F7" w:rsidRDefault="00DD188D" w:rsidP="00DD188D">
      <w:pPr>
        <w:pStyle w:val="proposal"/>
        <w:ind w:hanging="1130"/>
      </w:pPr>
      <w:r w:rsidRPr="002633F7">
        <w:t xml:space="preserve">Codebook constructed by two 4Tx precoders indicated by two TPMI fields </w:t>
      </w:r>
      <w:r>
        <w:t>is supported</w:t>
      </w:r>
      <w:r w:rsidRPr="002633F7">
        <w:t xml:space="preserve"> for partial</w:t>
      </w:r>
      <w:r>
        <w:t>-</w:t>
      </w:r>
      <w:r w:rsidRPr="002633F7">
        <w:t xml:space="preserve">coherent </w:t>
      </w:r>
      <w:r>
        <w:t>UEs</w:t>
      </w:r>
      <w:r w:rsidR="00E01063">
        <w:t xml:space="preserve">, one </w:t>
      </w:r>
      <w:r w:rsidR="004132EF">
        <w:t>codebook can support antenna structure with Ng=2 and Ng=4</w:t>
      </w:r>
      <w:r w:rsidRPr="002633F7">
        <w:t>.</w:t>
      </w:r>
      <w:r w:rsidR="00930CFE">
        <w:t xml:space="preserve"> </w:t>
      </w:r>
    </w:p>
    <w:p w14:paraId="7B7387C4" w14:textId="2EB8EC61" w:rsidR="000C2981" w:rsidRDefault="005F1AFD" w:rsidP="00B5635A">
      <w:pPr>
        <w:rPr>
          <w:rFonts w:eastAsiaTheme="minorEastAsia"/>
          <w:lang w:eastAsia="zh-CN"/>
        </w:rPr>
      </w:pPr>
      <w:r>
        <w:rPr>
          <w:rFonts w:eastAsiaTheme="minorEastAsia" w:hint="eastAsia"/>
          <w:lang w:eastAsia="zh-CN"/>
        </w:rPr>
        <w:t>F</w:t>
      </w:r>
      <w:r>
        <w:rPr>
          <w:rFonts w:eastAsiaTheme="minorEastAsia"/>
          <w:lang w:eastAsia="zh-CN"/>
        </w:rPr>
        <w:t xml:space="preserve">or PUSCH transmission with rank=1, only one TPMI field is valid since the UE is partial-coherent, hence a mechanism to select one of the two TPMI field should be considered. Similar to Rel-17 mTRP PUSCH, separate field in DCI for TPMI selection can be considered. For rank&gt;1 and up to 4, with single CW, </w:t>
      </w:r>
      <w:r w:rsidR="000C2981">
        <w:rPr>
          <w:rFonts w:eastAsiaTheme="minorEastAsia"/>
          <w:lang w:eastAsia="zh-CN"/>
        </w:rPr>
        <w:t>how to split precoder indication between 2 TPMI fields should be further discussed, for example rank combination between 2 TPMI field</w:t>
      </w:r>
      <w:r w:rsidR="006A7177">
        <w:rPr>
          <w:rFonts w:eastAsiaTheme="minorEastAsia"/>
          <w:lang w:eastAsia="zh-CN"/>
        </w:rPr>
        <w:t>s</w:t>
      </w:r>
      <w:r w:rsidR="000C2981">
        <w:rPr>
          <w:rFonts w:eastAsiaTheme="minorEastAsia"/>
          <w:lang w:eastAsia="zh-CN"/>
        </w:rPr>
        <w:t xml:space="preserve"> for rank=2 can be 1+1 or 2+0 or 0+2. Similarly, for rank=3 and 4, supported rank combination between 2 TPMI fields can be further discussed. For rank&gt;4, TPMI indication between 2 fields can simply follow the layer mapping rule, which was agreed in last meeting as below.</w:t>
      </w:r>
    </w:p>
    <w:p w14:paraId="4A7DD4AF" w14:textId="77777777" w:rsidR="000C2981" w:rsidRPr="000C2981" w:rsidRDefault="000C2981" w:rsidP="006C382B">
      <w:pPr>
        <w:ind w:left="400"/>
        <w:contextualSpacing/>
        <w:rPr>
          <w:b/>
          <w:bCs/>
          <w:i/>
          <w:iCs/>
          <w:szCs w:val="22"/>
          <w:highlight w:val="yellow"/>
        </w:rPr>
      </w:pPr>
      <w:r w:rsidRPr="000C2981">
        <w:rPr>
          <w:i/>
          <w:iCs/>
          <w:color w:val="000000"/>
          <w:szCs w:val="22"/>
        </w:rPr>
        <w:t xml:space="preserve">If dual CW is </w:t>
      </w:r>
      <w:r w:rsidRPr="000C2981">
        <w:rPr>
          <w:i/>
          <w:iCs/>
          <w:szCs w:val="22"/>
        </w:rPr>
        <w:t>supported for uplink transmission with Rank&gt;4 by an 8TX UE, reuse DL Rel-15 codeword to layer mapping for both codebook-based and non-codebook-based transmission.</w:t>
      </w:r>
    </w:p>
    <w:p w14:paraId="32ADA41E" w14:textId="77777777" w:rsidR="000C2981" w:rsidRPr="000C2981" w:rsidRDefault="000C2981" w:rsidP="00B5635A">
      <w:pPr>
        <w:rPr>
          <w:rFonts w:eastAsiaTheme="minorEastAsia"/>
          <w:lang w:eastAsia="zh-CN"/>
        </w:rPr>
      </w:pPr>
    </w:p>
    <w:p w14:paraId="677256F0" w14:textId="3C67E634" w:rsidR="00DD188D" w:rsidRDefault="005F1AFD" w:rsidP="00B5635A">
      <w:pPr>
        <w:rPr>
          <w:rFonts w:eastAsiaTheme="minorEastAsia"/>
          <w:lang w:eastAsia="zh-CN"/>
        </w:rPr>
      </w:pPr>
      <w:r>
        <w:rPr>
          <w:rFonts w:eastAsiaTheme="minorEastAsia"/>
          <w:lang w:eastAsia="zh-CN"/>
        </w:rPr>
        <w:t>Furthermore, mechanism to reduce DCI overhead can also be considered.</w:t>
      </w:r>
    </w:p>
    <w:p w14:paraId="29F72B70" w14:textId="53D4823B" w:rsidR="005F1AFD" w:rsidRPr="00C44E0E" w:rsidRDefault="00C44E0E" w:rsidP="00C44E0E">
      <w:pPr>
        <w:pStyle w:val="proposal"/>
        <w:ind w:hanging="1130"/>
      </w:pPr>
      <w:r w:rsidRPr="00C44E0E">
        <w:t>Support indicating one of the 2 TPMI fields, especially for rank=1 transmission, in DCI</w:t>
      </w:r>
      <w:r>
        <w:t>. Discuss further on mechanisms to reduce overhead</w:t>
      </w:r>
    </w:p>
    <w:p w14:paraId="1AB64D2B" w14:textId="77777777" w:rsidR="002914E7" w:rsidRDefault="002914E7" w:rsidP="00B5635A">
      <w:pPr>
        <w:rPr>
          <w:rFonts w:eastAsiaTheme="minorEastAsia"/>
          <w:lang w:eastAsia="zh-CN"/>
        </w:rPr>
      </w:pPr>
    </w:p>
    <w:p w14:paraId="67F3C9AC" w14:textId="08B05CB2" w:rsidR="00FC74AA" w:rsidRPr="00FC74AA" w:rsidRDefault="00FC74AA" w:rsidP="00FC74AA">
      <w:pPr>
        <w:pStyle w:val="title3"/>
      </w:pPr>
      <w:r w:rsidRPr="00FC74AA">
        <w:lastRenderedPageBreak/>
        <w:t>Full-coherent</w:t>
      </w:r>
      <w:r w:rsidR="001D0047">
        <w:t xml:space="preserve"> codebook</w:t>
      </w:r>
    </w:p>
    <w:p w14:paraId="28B2E74C" w14:textId="06545AAF" w:rsidR="007A4A20" w:rsidRDefault="001D0047" w:rsidP="00B5635A">
      <w:pPr>
        <w:rPr>
          <w:rFonts w:eastAsiaTheme="minorEastAsia"/>
          <w:lang w:eastAsia="zh-CN"/>
        </w:rPr>
      </w:pPr>
      <w:r>
        <w:rPr>
          <w:rFonts w:eastAsiaTheme="minorEastAsia" w:hint="eastAsia"/>
          <w:lang w:eastAsia="zh-CN"/>
        </w:rPr>
        <w:t>I</w:t>
      </w:r>
      <w:r>
        <w:rPr>
          <w:rFonts w:eastAsiaTheme="minorEastAsia"/>
          <w:lang w:eastAsia="zh-CN"/>
        </w:rPr>
        <w:t>t was agreed in RAN1#110 to further study Alt1b and Alt2a, and down select in RAN1#110b-e, however no agreement reached for full-coherent codebook (precoders)</w:t>
      </w:r>
    </w:p>
    <w:p w14:paraId="5CC298CE" w14:textId="77777777" w:rsidR="007A4A20" w:rsidRPr="001D0047" w:rsidRDefault="007A4A20" w:rsidP="006C382B">
      <w:pPr>
        <w:ind w:leftChars="200" w:left="400"/>
        <w:rPr>
          <w:rFonts w:cs="Times"/>
          <w:b/>
          <w:bCs/>
          <w:i/>
          <w:iCs/>
          <w:szCs w:val="20"/>
          <w:highlight w:val="green"/>
        </w:rPr>
      </w:pPr>
      <w:r w:rsidRPr="001D0047">
        <w:rPr>
          <w:rFonts w:cs="Times"/>
          <w:b/>
          <w:bCs/>
          <w:i/>
          <w:iCs/>
          <w:szCs w:val="20"/>
          <w:highlight w:val="green"/>
        </w:rPr>
        <w:t>Agreement</w:t>
      </w:r>
    </w:p>
    <w:p w14:paraId="306D1158" w14:textId="77777777" w:rsidR="007A4A20" w:rsidRPr="001D0047" w:rsidRDefault="007A4A20" w:rsidP="006C382B">
      <w:pPr>
        <w:pStyle w:val="a0"/>
        <w:spacing w:after="0"/>
        <w:ind w:leftChars="200" w:left="400"/>
        <w:contextualSpacing/>
        <w:rPr>
          <w:rFonts w:cs="Times"/>
          <w:i/>
          <w:szCs w:val="20"/>
        </w:rPr>
      </w:pPr>
      <w:r w:rsidRPr="001D0047">
        <w:rPr>
          <w:rFonts w:cs="Times"/>
          <w:i/>
          <w:szCs w:val="20"/>
        </w:rPr>
        <w:t>RAN1 further studies Alt1b and Alt2a for down-selection of one of the two in RAN1 meeting #110b-e.</w:t>
      </w:r>
    </w:p>
    <w:p w14:paraId="633F3622" w14:textId="77777777" w:rsidR="007A4A20" w:rsidRDefault="007A4A20" w:rsidP="006C382B">
      <w:pPr>
        <w:pStyle w:val="a0"/>
        <w:numPr>
          <w:ilvl w:val="0"/>
          <w:numId w:val="25"/>
        </w:numPr>
        <w:spacing w:after="0"/>
        <w:ind w:leftChars="380" w:left="1120"/>
        <w:contextualSpacing/>
        <w:rPr>
          <w:rFonts w:cs="Times"/>
          <w:szCs w:val="20"/>
        </w:rPr>
      </w:pPr>
      <w:r w:rsidRPr="001D0047">
        <w:rPr>
          <w:rFonts w:cs="Times"/>
          <w:i/>
          <w:szCs w:val="20"/>
        </w:rPr>
        <w:t>Transmission using one or multiple precoders corresponding to one or multiple SRS resources can be studied as part of the above alternatives</w:t>
      </w:r>
      <w:r>
        <w:rPr>
          <w:rFonts w:cs="Times"/>
          <w:szCs w:val="20"/>
        </w:rPr>
        <w:t>.</w:t>
      </w:r>
    </w:p>
    <w:p w14:paraId="6E01F937" w14:textId="5892E2EC" w:rsidR="007A4A20" w:rsidRDefault="007A4A20" w:rsidP="00B5635A">
      <w:pPr>
        <w:rPr>
          <w:rFonts w:eastAsiaTheme="minorEastAsia"/>
        </w:rPr>
      </w:pPr>
    </w:p>
    <w:p w14:paraId="38A31111" w14:textId="5E6FDE96" w:rsidR="00A57BB1" w:rsidRPr="002633F7" w:rsidRDefault="007277FC" w:rsidP="00B5635A">
      <w:pPr>
        <w:rPr>
          <w:rFonts w:eastAsiaTheme="minorEastAsia"/>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Alt</w:t>
      </w:r>
      <w:r>
        <w:rPr>
          <w:rFonts w:eastAsiaTheme="minorEastAsia"/>
          <w:lang w:eastAsia="zh-CN"/>
        </w:rPr>
        <w:t>1b, the codebook is based on DFT precoders</w:t>
      </w:r>
      <w:r w:rsidR="00171ED2">
        <w:rPr>
          <w:rFonts w:eastAsiaTheme="minorEastAsia"/>
          <w:lang w:eastAsia="zh-CN"/>
        </w:rPr>
        <w:t>, which</w:t>
      </w:r>
      <w:r>
        <w:rPr>
          <w:rFonts w:eastAsiaTheme="minorEastAsia"/>
          <w:lang w:eastAsia="zh-CN"/>
        </w:rPr>
        <w:t xml:space="preserve"> is more sensitive to phase error among transmit antennas than the codebook based on Alt2a. </w:t>
      </w:r>
      <w:r w:rsidR="003E3180">
        <w:rPr>
          <w:rFonts w:eastAsiaTheme="minorEastAsia"/>
          <w:lang w:eastAsia="zh-CN"/>
        </w:rPr>
        <w:t>I</w:t>
      </w:r>
      <w:r w:rsidR="00FE210C">
        <w:rPr>
          <w:rFonts w:eastAsiaTheme="minorEastAsia"/>
        </w:rPr>
        <w:t xml:space="preserve">n section </w:t>
      </w:r>
      <w:r w:rsidR="003955FF">
        <w:rPr>
          <w:rFonts w:eastAsiaTheme="minorEastAsia"/>
        </w:rPr>
        <w:t>3</w:t>
      </w:r>
      <w:r w:rsidR="003E3180">
        <w:rPr>
          <w:rFonts w:eastAsiaTheme="minorEastAsia"/>
        </w:rPr>
        <w:t>,</w:t>
      </w:r>
      <w:r w:rsidR="00FE210C">
        <w:rPr>
          <w:rFonts w:eastAsiaTheme="minorEastAsia"/>
        </w:rPr>
        <w:t xml:space="preserve"> we compare the</w:t>
      </w:r>
      <w:r w:rsidR="003E3180">
        <w:rPr>
          <w:rFonts w:eastAsiaTheme="minorEastAsia"/>
        </w:rPr>
        <w:t xml:space="preserve"> performance of</w:t>
      </w:r>
      <w:r w:rsidR="00771A38">
        <w:rPr>
          <w:rFonts w:eastAsiaTheme="minorEastAsia"/>
        </w:rPr>
        <w:t xml:space="preserve"> full-coherent</w:t>
      </w:r>
      <w:r w:rsidR="003E3180">
        <w:rPr>
          <w:rFonts w:eastAsiaTheme="minorEastAsia"/>
        </w:rPr>
        <w:t xml:space="preserve"> codebooks based on Alt1b and Alt2a</w:t>
      </w:r>
      <w:r w:rsidR="00AB38EC">
        <w:rPr>
          <w:rFonts w:eastAsiaTheme="minorEastAsia"/>
        </w:rPr>
        <w:t xml:space="preserve"> considering the phase error among antennas.</w:t>
      </w:r>
      <w:r w:rsidR="00FE210C">
        <w:rPr>
          <w:rFonts w:eastAsiaTheme="minorEastAsia"/>
        </w:rPr>
        <w:t xml:space="preserve"> </w:t>
      </w:r>
      <w:r w:rsidR="00AB38EC">
        <w:rPr>
          <w:rFonts w:eastAsiaTheme="minorEastAsia"/>
        </w:rPr>
        <w:t xml:space="preserve">The basic assumption is that for coherent UEs, the relative phase doesn’t change in time, that is, the phase of a transmit antenna is same for both SRS and PUSCH transmission, however </w:t>
      </w:r>
      <w:r w:rsidR="00817DD0">
        <w:rPr>
          <w:rFonts w:eastAsiaTheme="minorEastAsia"/>
        </w:rPr>
        <w:t>phase among antennas are randomly distributed. Although, the codebook size is different for Alt1b and Alt2a,</w:t>
      </w:r>
      <w:r w:rsidR="004270B0">
        <w:rPr>
          <w:rFonts w:eastAsiaTheme="minorEastAsia"/>
        </w:rPr>
        <w:t xml:space="preserve"> however</w:t>
      </w:r>
      <w:r w:rsidR="003E25B3">
        <w:rPr>
          <w:rFonts w:eastAsiaTheme="minorEastAsia"/>
        </w:rPr>
        <w:t xml:space="preserve"> overhead is</w:t>
      </w:r>
      <w:r w:rsidR="004270B0">
        <w:rPr>
          <w:rFonts w:eastAsiaTheme="minorEastAsia"/>
        </w:rPr>
        <w:t xml:space="preserve"> comparable,</w:t>
      </w:r>
      <w:r w:rsidR="00817DD0">
        <w:rPr>
          <w:rFonts w:eastAsiaTheme="minorEastAsia"/>
        </w:rPr>
        <w:t xml:space="preserve"> the relative performance with and without phase error among antennas can be observed.</w:t>
      </w:r>
      <w:r w:rsidR="007D03F6">
        <w:rPr>
          <w:rFonts w:eastAsiaTheme="minorEastAsia"/>
        </w:rPr>
        <w:t xml:space="preserve"> </w:t>
      </w:r>
      <w:r w:rsidR="00817DD0">
        <w:rPr>
          <w:rFonts w:eastAsiaTheme="minorEastAsia"/>
        </w:rPr>
        <w:t>Detailed simulation assumption</w:t>
      </w:r>
      <w:r w:rsidR="00962A88">
        <w:rPr>
          <w:rFonts w:eastAsiaTheme="minorEastAsia"/>
        </w:rPr>
        <w:t>s</w:t>
      </w:r>
      <w:r w:rsidR="00817DD0">
        <w:rPr>
          <w:rFonts w:eastAsiaTheme="minorEastAsia"/>
        </w:rPr>
        <w:t xml:space="preserve"> and impact of phase error on performance of different codebook can be found in in section 3.</w:t>
      </w:r>
    </w:p>
    <w:p w14:paraId="63380361" w14:textId="77777777" w:rsidR="003955FF" w:rsidRDefault="003955FF" w:rsidP="00305044">
      <w:pPr>
        <w:rPr>
          <w:rFonts w:eastAsiaTheme="minorEastAsia"/>
          <w:lang w:eastAsia="zh-CN"/>
        </w:rPr>
      </w:pPr>
    </w:p>
    <w:p w14:paraId="03E22B49" w14:textId="3B8501C0" w:rsidR="00FB0410" w:rsidRPr="00FB0410" w:rsidRDefault="00FB0410" w:rsidP="00FB0410">
      <w:pPr>
        <w:pStyle w:val="title2"/>
      </w:pPr>
      <w:r w:rsidRPr="00FB0410">
        <w:t>Single CW vs Two CW for rank&gt;4</w:t>
      </w:r>
    </w:p>
    <w:p w14:paraId="57B38B73" w14:textId="79E1D6F2" w:rsidR="006C382B" w:rsidRDefault="00E41851" w:rsidP="00E41851">
      <w:pPr>
        <w:rPr>
          <w:rFonts w:eastAsiaTheme="minorEastAsia"/>
        </w:rPr>
      </w:pPr>
      <w:r>
        <w:rPr>
          <w:rFonts w:eastAsiaTheme="minorEastAsia"/>
        </w:rPr>
        <w:t xml:space="preserve">In section </w:t>
      </w:r>
      <w:r w:rsidR="00994BA6">
        <w:rPr>
          <w:rFonts w:eastAsiaTheme="minorEastAsia"/>
        </w:rPr>
        <w:t>3</w:t>
      </w:r>
      <w:r>
        <w:rPr>
          <w:rFonts w:eastAsiaTheme="minorEastAsia"/>
        </w:rPr>
        <w:t xml:space="preserve">, we provide evaluation results comparing performance of 8Tx and 4Tx eigen </w:t>
      </w:r>
      <w:proofErr w:type="gramStart"/>
      <w:r>
        <w:rPr>
          <w:rFonts w:eastAsiaTheme="minorEastAsia"/>
        </w:rPr>
        <w:t>vector based</w:t>
      </w:r>
      <w:proofErr w:type="gramEnd"/>
      <w:r>
        <w:rPr>
          <w:rFonts w:eastAsiaTheme="minorEastAsia"/>
        </w:rPr>
        <w:t xml:space="preserve"> precoding with max rank=4 and max rank=8 separately.</w:t>
      </w:r>
      <w:r w:rsidR="00186920">
        <w:rPr>
          <w:rFonts w:eastAsiaTheme="minorEastAsia"/>
        </w:rPr>
        <w:t xml:space="preserve"> It can be observed that additional gain from supporting 2 CWs is marginal</w:t>
      </w:r>
      <w:r>
        <w:rPr>
          <w:rFonts w:eastAsiaTheme="minorEastAsia"/>
        </w:rPr>
        <w:t>.</w:t>
      </w:r>
      <w:r w:rsidR="00186920">
        <w:rPr>
          <w:rFonts w:eastAsiaTheme="minorEastAsia"/>
        </w:rPr>
        <w:t xml:space="preserve"> Different specification impacts can be envisioned for 1 CW with up to 8 layers and 2 CWs for rank&gt;4. Considering the workload and specification impact, it should be carefully considered whether to support 1 CW or 2 CWs for rank&gt;4. </w:t>
      </w:r>
      <w:r w:rsidR="006C382B">
        <w:rPr>
          <w:rFonts w:eastAsiaTheme="minorEastAsia"/>
        </w:rPr>
        <w:t>A working assumption was achieved in RAN1#110b-e as below.</w:t>
      </w:r>
    </w:p>
    <w:p w14:paraId="1EADA744" w14:textId="77777777" w:rsidR="006C382B" w:rsidRPr="006C382B" w:rsidRDefault="006C382B" w:rsidP="006C382B">
      <w:pPr>
        <w:ind w:left="200" w:firstLine="200"/>
        <w:rPr>
          <w:rFonts w:cs="Times"/>
          <w:i/>
          <w:iCs/>
        </w:rPr>
      </w:pPr>
      <w:r w:rsidRPr="006C382B">
        <w:rPr>
          <w:rFonts w:cs="Times"/>
          <w:i/>
          <w:iCs/>
        </w:rPr>
        <w:t>For uplink transmission with rank&gt;4, support dual CW transmission.</w:t>
      </w:r>
    </w:p>
    <w:p w14:paraId="5F7B77BE" w14:textId="77777777" w:rsidR="006C382B" w:rsidRDefault="006C382B" w:rsidP="00E41851">
      <w:pPr>
        <w:rPr>
          <w:rFonts w:eastAsiaTheme="minorEastAsia"/>
        </w:rPr>
      </w:pPr>
    </w:p>
    <w:p w14:paraId="4066D1EE" w14:textId="5A750E54" w:rsidR="00E41851" w:rsidRPr="002633F7" w:rsidRDefault="00186920" w:rsidP="00E41851">
      <w:pPr>
        <w:rPr>
          <w:rFonts w:eastAsiaTheme="minorEastAsia"/>
        </w:rPr>
      </w:pPr>
      <w:r>
        <w:rPr>
          <w:rFonts w:eastAsiaTheme="minorEastAsia"/>
        </w:rPr>
        <w:t>If 2 CWs are supported, at least UCI multiplexing shall be further discussed</w:t>
      </w:r>
    </w:p>
    <w:p w14:paraId="439072CC" w14:textId="5780D56A" w:rsidR="00E41851" w:rsidRPr="002633F7" w:rsidRDefault="0004076E" w:rsidP="00E41851">
      <w:pPr>
        <w:pStyle w:val="proposal"/>
        <w:ind w:hanging="1130"/>
      </w:pPr>
      <w:r>
        <w:rPr>
          <w:rFonts w:eastAsiaTheme="minorEastAsia"/>
        </w:rPr>
        <w:t>Confirmation of the working a</w:t>
      </w:r>
      <w:r>
        <w:rPr>
          <w:rFonts w:eastAsiaTheme="minorEastAsia"/>
        </w:rPr>
        <w:t>ssumption on two codewords for rank&gt;4 should be c</w:t>
      </w:r>
      <w:r w:rsidR="00186920">
        <w:rPr>
          <w:rFonts w:eastAsiaTheme="minorEastAsia"/>
        </w:rPr>
        <w:t xml:space="preserve">arefully </w:t>
      </w:r>
      <w:r w:rsidR="009948ED">
        <w:rPr>
          <w:rFonts w:eastAsiaTheme="minorEastAsia"/>
        </w:rPr>
        <w:t xml:space="preserve">decided </w:t>
      </w:r>
      <w:r w:rsidR="00186920">
        <w:rPr>
          <w:rFonts w:eastAsiaTheme="minorEastAsia"/>
        </w:rPr>
        <w:t>consider</w:t>
      </w:r>
      <w:r w:rsidR="009948ED">
        <w:rPr>
          <w:rFonts w:eastAsiaTheme="minorEastAsia"/>
        </w:rPr>
        <w:t>ing potential specification impact and performance gains provided.</w:t>
      </w:r>
      <w:r w:rsidR="00186920">
        <w:rPr>
          <w:rFonts w:eastAsiaTheme="minorEastAsia"/>
        </w:rPr>
        <w:t xml:space="preserve"> </w:t>
      </w:r>
    </w:p>
    <w:p w14:paraId="0C0178C5" w14:textId="1F825232" w:rsidR="00FB0410" w:rsidRPr="0014012E" w:rsidRDefault="0014012E" w:rsidP="0014012E">
      <w:pPr>
        <w:pStyle w:val="title3"/>
      </w:pPr>
      <w:r w:rsidRPr="0014012E">
        <w:t>UCI multiplexing</w:t>
      </w:r>
    </w:p>
    <w:p w14:paraId="659818B6" w14:textId="6C48E62D" w:rsidR="0014012E" w:rsidRDefault="00D4137A" w:rsidP="00305044">
      <w:pPr>
        <w:rPr>
          <w:rFonts w:eastAsiaTheme="minorEastAsia"/>
          <w:lang w:eastAsia="zh-CN"/>
        </w:rPr>
      </w:pPr>
      <w:r>
        <w:rPr>
          <w:rFonts w:eastAsiaTheme="minorEastAsia"/>
          <w:lang w:eastAsia="zh-CN"/>
        </w:rPr>
        <w:t>Assuming the working assumption</w:t>
      </w:r>
      <w:r w:rsidR="00914A93">
        <w:rPr>
          <w:rFonts w:eastAsiaTheme="minorEastAsia"/>
          <w:lang w:eastAsia="zh-CN"/>
        </w:rPr>
        <w:t xml:space="preserve"> on</w:t>
      </w:r>
      <w:r>
        <w:rPr>
          <w:rFonts w:eastAsiaTheme="minorEastAsia"/>
          <w:lang w:eastAsia="zh-CN"/>
        </w:rPr>
        <w:t xml:space="preserve"> 2CWs for rank&gt;4 is confirmed, apart from CW to layer mapping how to multiplex UCI needs to be discussed</w:t>
      </w:r>
      <w:r w:rsidR="00102FB0">
        <w:rPr>
          <w:rFonts w:eastAsiaTheme="minorEastAsia"/>
          <w:lang w:eastAsia="zh-CN"/>
        </w:rPr>
        <w:t>.</w:t>
      </w:r>
      <w:r>
        <w:rPr>
          <w:rFonts w:eastAsiaTheme="minorEastAsia"/>
          <w:lang w:eastAsia="zh-CN"/>
        </w:rPr>
        <w:t xml:space="preserve"> </w:t>
      </w:r>
      <w:r w:rsidR="00102FB0">
        <w:rPr>
          <w:rFonts w:eastAsiaTheme="minorEastAsia"/>
          <w:lang w:eastAsia="zh-CN"/>
        </w:rPr>
        <w:t>There could be multiple</w:t>
      </w:r>
      <w:r w:rsidR="00B3503B">
        <w:rPr>
          <w:rFonts w:eastAsiaTheme="minorEastAsia"/>
          <w:lang w:eastAsia="zh-CN"/>
        </w:rPr>
        <w:t xml:space="preserve"> options </w:t>
      </w:r>
      <w:r w:rsidR="00102FB0">
        <w:rPr>
          <w:rFonts w:eastAsiaTheme="minorEastAsia"/>
          <w:lang w:eastAsia="zh-CN"/>
        </w:rPr>
        <w:t>for UCI multiplexing when the system supports rank&gt;4 and number of CWs is 2.</w:t>
      </w:r>
    </w:p>
    <w:p w14:paraId="2A583F6D" w14:textId="4853940E" w:rsidR="00FB5783" w:rsidRDefault="00B3503B" w:rsidP="00DD2A46">
      <w:pPr>
        <w:pStyle w:val="af2"/>
        <w:numPr>
          <w:ilvl w:val="0"/>
          <w:numId w:val="37"/>
        </w:numPr>
        <w:ind w:firstLineChars="0"/>
        <w:rPr>
          <w:rFonts w:eastAsiaTheme="minorEastAsia"/>
        </w:rPr>
      </w:pPr>
      <w:r w:rsidRPr="00FB5783">
        <w:rPr>
          <w:rFonts w:eastAsiaTheme="minorEastAsia"/>
        </w:rPr>
        <w:t>Option1:</w:t>
      </w:r>
      <w:r w:rsidR="007E565A" w:rsidRPr="00FB5783">
        <w:rPr>
          <w:rFonts w:eastAsiaTheme="minorEastAsia"/>
        </w:rPr>
        <w:t xml:space="preserve"> UCI is always multiplexed on one of the CW</w:t>
      </w:r>
      <w:r w:rsidR="00FE7D2C">
        <w:rPr>
          <w:rFonts w:eastAsiaTheme="minorEastAsia"/>
        </w:rPr>
        <w:t>s</w:t>
      </w:r>
    </w:p>
    <w:p w14:paraId="13BE760D" w14:textId="42A8584B" w:rsidR="007E565A" w:rsidRPr="00FB5783" w:rsidRDefault="007E565A" w:rsidP="00FB5783">
      <w:pPr>
        <w:pStyle w:val="af2"/>
        <w:numPr>
          <w:ilvl w:val="1"/>
          <w:numId w:val="37"/>
        </w:numPr>
        <w:ind w:firstLineChars="0"/>
        <w:rPr>
          <w:rFonts w:eastAsiaTheme="minorEastAsia"/>
        </w:rPr>
      </w:pPr>
      <w:r w:rsidRPr="00FB5783">
        <w:rPr>
          <w:rFonts w:eastAsiaTheme="minorEastAsia"/>
        </w:rPr>
        <w:t>FFS: how to determine the CW for UCI multiplexing</w:t>
      </w:r>
    </w:p>
    <w:p w14:paraId="5B682A1A" w14:textId="0A9A2E15" w:rsidR="00B3503B" w:rsidRDefault="00B3503B" w:rsidP="00FB5783">
      <w:pPr>
        <w:pStyle w:val="af2"/>
        <w:numPr>
          <w:ilvl w:val="0"/>
          <w:numId w:val="37"/>
        </w:numPr>
        <w:ind w:firstLineChars="0"/>
        <w:rPr>
          <w:rFonts w:eastAsiaTheme="minorEastAsia"/>
        </w:rPr>
      </w:pPr>
      <w:r>
        <w:rPr>
          <w:rFonts w:eastAsiaTheme="minorEastAsia" w:hint="eastAsia"/>
        </w:rPr>
        <w:t>O</w:t>
      </w:r>
      <w:r>
        <w:rPr>
          <w:rFonts w:eastAsiaTheme="minorEastAsia"/>
        </w:rPr>
        <w:t>ption2:</w:t>
      </w:r>
      <w:r w:rsidR="007E565A">
        <w:rPr>
          <w:rFonts w:eastAsiaTheme="minorEastAsia"/>
        </w:rPr>
        <w:t xml:space="preserve"> </w:t>
      </w:r>
      <w:r w:rsidR="005D21E4">
        <w:rPr>
          <w:rFonts w:eastAsiaTheme="minorEastAsia"/>
        </w:rPr>
        <w:t xml:space="preserve">UCI is multiplexed on both CWs, assuming two separate MCSs indicated for 2 CWs </w:t>
      </w:r>
    </w:p>
    <w:p w14:paraId="5223F858" w14:textId="4D892CE0" w:rsidR="005D21E4" w:rsidRDefault="005D21E4" w:rsidP="00FB5783">
      <w:pPr>
        <w:pStyle w:val="af2"/>
        <w:numPr>
          <w:ilvl w:val="1"/>
          <w:numId w:val="37"/>
        </w:numPr>
        <w:ind w:firstLineChars="0"/>
        <w:rPr>
          <w:rFonts w:eastAsiaTheme="minorEastAsia"/>
        </w:rPr>
      </w:pPr>
      <w:r>
        <w:rPr>
          <w:rFonts w:eastAsiaTheme="minorEastAsia"/>
        </w:rPr>
        <w:t>FFS: details including determination of modulation and coding for UCI</w:t>
      </w:r>
    </w:p>
    <w:p w14:paraId="4254D8C2" w14:textId="00879AE7" w:rsidR="005D21E4" w:rsidRDefault="005D21E4" w:rsidP="00FB5783">
      <w:pPr>
        <w:pStyle w:val="af2"/>
        <w:numPr>
          <w:ilvl w:val="1"/>
          <w:numId w:val="37"/>
        </w:numPr>
        <w:ind w:firstLineChars="0"/>
        <w:rPr>
          <w:rFonts w:eastAsiaTheme="minorEastAsia"/>
        </w:rPr>
      </w:pPr>
      <w:r>
        <w:rPr>
          <w:rFonts w:eastAsiaTheme="minorEastAsia"/>
        </w:rPr>
        <w:t>FFS: whether</w:t>
      </w:r>
      <w:r w:rsidR="00FB5783">
        <w:rPr>
          <w:rFonts w:eastAsiaTheme="minorEastAsia"/>
        </w:rPr>
        <w:t xml:space="preserve"> the</w:t>
      </w:r>
      <w:r>
        <w:rPr>
          <w:rFonts w:eastAsiaTheme="minorEastAsia"/>
        </w:rPr>
        <w:t xml:space="preserve"> coded bits of UCI </w:t>
      </w:r>
      <w:r w:rsidR="00FB5783">
        <w:rPr>
          <w:rFonts w:eastAsiaTheme="minorEastAsia"/>
        </w:rPr>
        <w:t>are</w:t>
      </w:r>
      <w:r>
        <w:rPr>
          <w:rFonts w:eastAsiaTheme="minorEastAsia"/>
        </w:rPr>
        <w:t xml:space="preserve"> mapped across 2 CWs or the coded bits of UCI is repeated in 2 CWs</w:t>
      </w:r>
    </w:p>
    <w:p w14:paraId="44F1B955" w14:textId="77777777" w:rsidR="003806A7" w:rsidRDefault="00B3503B" w:rsidP="00FB5783">
      <w:pPr>
        <w:pStyle w:val="af2"/>
        <w:numPr>
          <w:ilvl w:val="0"/>
          <w:numId w:val="37"/>
        </w:numPr>
        <w:ind w:firstLineChars="0"/>
        <w:rPr>
          <w:rFonts w:eastAsiaTheme="minorEastAsia"/>
        </w:rPr>
      </w:pPr>
      <w:r>
        <w:rPr>
          <w:rFonts w:eastAsiaTheme="minorEastAsia" w:hint="eastAsia"/>
        </w:rPr>
        <w:t>O</w:t>
      </w:r>
      <w:r>
        <w:rPr>
          <w:rFonts w:eastAsiaTheme="minorEastAsia"/>
        </w:rPr>
        <w:t>ption3:</w:t>
      </w:r>
      <w:r w:rsidR="00640C0D">
        <w:rPr>
          <w:rFonts w:eastAsiaTheme="minorEastAsia"/>
        </w:rPr>
        <w:t xml:space="preserve"> Based on payload,</w:t>
      </w:r>
      <w:r w:rsidR="005D21E4">
        <w:rPr>
          <w:rFonts w:eastAsiaTheme="minorEastAsia"/>
        </w:rPr>
        <w:t xml:space="preserve"> </w:t>
      </w:r>
      <w:r w:rsidR="00640C0D">
        <w:rPr>
          <w:rFonts w:eastAsiaTheme="minorEastAsia"/>
        </w:rPr>
        <w:t>UCI is multiplexed on one CW or both is dynamically determined,</w:t>
      </w:r>
    </w:p>
    <w:p w14:paraId="2F3A780E" w14:textId="4963C7B5" w:rsidR="00B3503B" w:rsidRDefault="00640C0D" w:rsidP="003806A7">
      <w:pPr>
        <w:pStyle w:val="af2"/>
        <w:numPr>
          <w:ilvl w:val="1"/>
          <w:numId w:val="37"/>
        </w:numPr>
        <w:ind w:firstLineChars="0"/>
        <w:rPr>
          <w:rFonts w:eastAsiaTheme="minorEastAsia"/>
        </w:rPr>
      </w:pPr>
      <w:r>
        <w:rPr>
          <w:rFonts w:eastAsiaTheme="minorEastAsia"/>
        </w:rPr>
        <w:t>e.g. for payload of 1</w:t>
      </w:r>
      <w:r w:rsidR="00B4500E">
        <w:rPr>
          <w:rFonts w:eastAsiaTheme="minorEastAsia"/>
        </w:rPr>
        <w:t>-</w:t>
      </w:r>
      <w:r>
        <w:rPr>
          <w:rFonts w:eastAsiaTheme="minorEastAsia"/>
        </w:rPr>
        <w:t xml:space="preserve"> or 2</w:t>
      </w:r>
      <w:r w:rsidR="00B4500E">
        <w:rPr>
          <w:rFonts w:eastAsiaTheme="minorEastAsia"/>
        </w:rPr>
        <w:t>-</w:t>
      </w:r>
      <w:r>
        <w:rPr>
          <w:rFonts w:eastAsiaTheme="minorEastAsia"/>
        </w:rPr>
        <w:t>bits</w:t>
      </w:r>
      <w:r w:rsidR="005B7C88">
        <w:rPr>
          <w:rFonts w:eastAsiaTheme="minorEastAsia"/>
        </w:rPr>
        <w:t xml:space="preserve"> UCI is multiplexed on one CW, for larger payload UCI is multiplexed on both CWs </w:t>
      </w:r>
      <w:r>
        <w:rPr>
          <w:rFonts w:eastAsiaTheme="minorEastAsia"/>
        </w:rPr>
        <w:t xml:space="preserve">  </w:t>
      </w:r>
    </w:p>
    <w:p w14:paraId="77C3D0FA" w14:textId="4A37EBC6" w:rsidR="00B4500E" w:rsidRDefault="00B4500E" w:rsidP="00B4500E">
      <w:pPr>
        <w:pStyle w:val="af2"/>
        <w:numPr>
          <w:ilvl w:val="0"/>
          <w:numId w:val="37"/>
        </w:numPr>
        <w:ind w:firstLineChars="0"/>
        <w:rPr>
          <w:rFonts w:eastAsiaTheme="minorEastAsia"/>
        </w:rPr>
      </w:pPr>
      <w:r>
        <w:rPr>
          <w:rFonts w:eastAsiaTheme="minorEastAsia"/>
        </w:rPr>
        <w:t xml:space="preserve">Option4: </w:t>
      </w:r>
      <w:r w:rsidR="007D617F">
        <w:rPr>
          <w:rFonts w:eastAsiaTheme="minorEastAsia"/>
        </w:rPr>
        <w:t>UCI is multiplexed with PUSCH only when single CW is enabled</w:t>
      </w:r>
    </w:p>
    <w:p w14:paraId="7193E43D" w14:textId="7D53663F" w:rsidR="00725569" w:rsidRDefault="00725569" w:rsidP="00305044">
      <w:pPr>
        <w:rPr>
          <w:rFonts w:eastAsiaTheme="minorEastAsia"/>
          <w:lang w:eastAsia="zh-CN"/>
        </w:rPr>
      </w:pPr>
    </w:p>
    <w:p w14:paraId="03867A26" w14:textId="53D7FDE5" w:rsidR="00B4500E" w:rsidRPr="00640C0D" w:rsidRDefault="00B4500E" w:rsidP="00B4500E">
      <w:pPr>
        <w:pStyle w:val="proposal"/>
        <w:ind w:hanging="1130"/>
        <w:rPr>
          <w:rFonts w:eastAsiaTheme="minorEastAsia"/>
        </w:rPr>
      </w:pPr>
      <w:r>
        <w:rPr>
          <w:rFonts w:eastAsiaTheme="minorEastAsia" w:hint="eastAsia"/>
        </w:rPr>
        <w:t>f</w:t>
      </w:r>
      <w:r>
        <w:rPr>
          <w:rFonts w:eastAsiaTheme="minorEastAsia"/>
        </w:rPr>
        <w:t xml:space="preserve">urther study how to multiplex UCI </w:t>
      </w:r>
      <w:r w:rsidR="00F7395F">
        <w:rPr>
          <w:rFonts w:eastAsiaTheme="minorEastAsia"/>
        </w:rPr>
        <w:t>if</w:t>
      </w:r>
      <w:r>
        <w:rPr>
          <w:rFonts w:eastAsiaTheme="minorEastAsia"/>
        </w:rPr>
        <w:t xml:space="preserve"> 2 CWs </w:t>
      </w:r>
      <w:r w:rsidR="00F7395F">
        <w:rPr>
          <w:rFonts w:eastAsiaTheme="minorEastAsia"/>
        </w:rPr>
        <w:t>for rank&gt;4 is supported</w:t>
      </w:r>
    </w:p>
    <w:p w14:paraId="5BCB9F54" w14:textId="25DDAAFA" w:rsidR="00F76C52" w:rsidRDefault="00F76C52" w:rsidP="003955FF">
      <w:pPr>
        <w:pStyle w:val="title2"/>
        <w:rPr>
          <w:rFonts w:eastAsiaTheme="minorEastAsia"/>
        </w:rPr>
      </w:pPr>
      <w:r>
        <w:rPr>
          <w:rFonts w:eastAsiaTheme="minorEastAsia" w:hint="eastAsia"/>
        </w:rPr>
        <w:lastRenderedPageBreak/>
        <w:t>U</w:t>
      </w:r>
      <w:r>
        <w:rPr>
          <w:rFonts w:eastAsiaTheme="minorEastAsia"/>
        </w:rPr>
        <w:t>L full power transmission</w:t>
      </w:r>
    </w:p>
    <w:p w14:paraId="23DC4A59" w14:textId="0540DF2B" w:rsidR="00F76C52" w:rsidRDefault="00F76C52" w:rsidP="00F76C52">
      <w:pPr>
        <w:rPr>
          <w:rFonts w:eastAsiaTheme="minorEastAsia"/>
          <w:lang w:eastAsia="zh-CN"/>
        </w:rPr>
      </w:pPr>
      <w:r>
        <w:rPr>
          <w:rFonts w:eastAsiaTheme="minorEastAsia"/>
          <w:lang w:eastAsia="zh-CN"/>
        </w:rPr>
        <w:t xml:space="preserve">Rel-16 supports UL full power transmission, there are three modes specified namely full-power mode (also known as mode0), </w:t>
      </w:r>
      <w:r w:rsidRPr="00A65FA5">
        <w:rPr>
          <w:color w:val="000000" w:themeColor="text1"/>
        </w:rPr>
        <w:t>fullpowerMode1</w:t>
      </w:r>
      <w:r>
        <w:rPr>
          <w:color w:val="000000" w:themeColor="text1"/>
        </w:rPr>
        <w:t xml:space="preserve"> and </w:t>
      </w:r>
      <w:r w:rsidRPr="00A65FA5">
        <w:rPr>
          <w:color w:val="000000" w:themeColor="text1"/>
        </w:rPr>
        <w:t>fullpowerMode</w:t>
      </w:r>
      <w:r>
        <w:rPr>
          <w:color w:val="000000" w:themeColor="text1"/>
        </w:rPr>
        <w:t xml:space="preserve">2. </w:t>
      </w:r>
      <w:r>
        <w:rPr>
          <w:rFonts w:eastAsiaTheme="minorEastAsia"/>
          <w:lang w:eastAsia="zh-CN"/>
        </w:rPr>
        <w:t xml:space="preserve">For CPE/FWA type of devices depending on UE capability it can be assumed that full-power mode0 is supported, on the other hand for the devices supporting full-coherent precoders only (such as Rel-15 DL type 1 codebooks), full power modes are irrelevant. Full-power mode1 can be supported by introducing non-antenna selection precoders in non-coherent and partial-coherent codebook subsets, which is less dependent on UE PA architectures. Full-power mode2, especially precoder group indication, depends on UE PA architectures. </w:t>
      </w:r>
    </w:p>
    <w:p w14:paraId="0104C6CB" w14:textId="7F90C305" w:rsidR="000F1980" w:rsidRDefault="009948ED" w:rsidP="000F1980">
      <w:pPr>
        <w:pStyle w:val="proposal"/>
        <w:ind w:hanging="1130"/>
        <w:rPr>
          <w:rFonts w:eastAsiaTheme="minorEastAsia"/>
        </w:rPr>
      </w:pPr>
      <w:r>
        <w:rPr>
          <w:rFonts w:eastAsiaTheme="minorEastAsia" w:hint="eastAsia"/>
        </w:rPr>
        <w:t>C</w:t>
      </w:r>
      <w:r>
        <w:rPr>
          <w:rFonts w:eastAsiaTheme="minorEastAsia"/>
        </w:rPr>
        <w:t>onsider the following full power enhanc</w:t>
      </w:r>
      <w:r>
        <w:rPr>
          <w:rFonts w:eastAsiaTheme="minorEastAsia"/>
        </w:rPr>
        <w:t>ement for CPE/FWA 8 Tx operation.</w:t>
      </w:r>
    </w:p>
    <w:p w14:paraId="24CDC45A" w14:textId="77777777" w:rsidR="000F1980" w:rsidRDefault="000F1980" w:rsidP="000F1980">
      <w:pPr>
        <w:pStyle w:val="proposal"/>
        <w:numPr>
          <w:ilvl w:val="1"/>
          <w:numId w:val="9"/>
        </w:numPr>
        <w:rPr>
          <w:rFonts w:eastAsiaTheme="minorEastAsia"/>
        </w:rPr>
      </w:pPr>
      <w:r>
        <w:rPr>
          <w:rFonts w:eastAsiaTheme="minorEastAsia"/>
        </w:rPr>
        <w:t>Depending on UE capability, UL full-power mode0 is supported.</w:t>
      </w:r>
    </w:p>
    <w:p w14:paraId="03FE87C9" w14:textId="77777777" w:rsidR="000F1980" w:rsidRDefault="000F1980" w:rsidP="000F1980">
      <w:pPr>
        <w:pStyle w:val="proposal"/>
        <w:numPr>
          <w:ilvl w:val="1"/>
          <w:numId w:val="9"/>
        </w:numPr>
        <w:rPr>
          <w:rFonts w:eastAsiaTheme="minorEastAsia"/>
        </w:rPr>
      </w:pPr>
      <w:r>
        <w:rPr>
          <w:rFonts w:eastAsiaTheme="minorEastAsia"/>
        </w:rPr>
        <w:t>Depending on UE capability, UL full-power mode1 can be supported by introducing non-antenna selection matrices, especially for lower rank</w:t>
      </w:r>
    </w:p>
    <w:p w14:paraId="734CFD35" w14:textId="77777777" w:rsidR="000F1980" w:rsidRDefault="000F1980" w:rsidP="000F1980">
      <w:pPr>
        <w:pStyle w:val="proposal"/>
        <w:numPr>
          <w:ilvl w:val="1"/>
          <w:numId w:val="9"/>
        </w:numPr>
        <w:rPr>
          <w:rFonts w:eastAsiaTheme="minorEastAsia"/>
        </w:rPr>
      </w:pPr>
      <w:r>
        <w:rPr>
          <w:rFonts w:eastAsiaTheme="minorEastAsia"/>
        </w:rPr>
        <w:t>Depending on UE capability, further discuss UL full-power mode2 for partial and non-coherent UEs</w:t>
      </w:r>
    </w:p>
    <w:p w14:paraId="24BE26AD" w14:textId="2C5C1076" w:rsidR="00760013" w:rsidRDefault="000F1980" w:rsidP="000F1980">
      <w:pPr>
        <w:pStyle w:val="proposal"/>
        <w:numPr>
          <w:ilvl w:val="2"/>
          <w:numId w:val="9"/>
        </w:numPr>
        <w:rPr>
          <w:rFonts w:eastAsiaTheme="minorEastAsia"/>
        </w:rPr>
      </w:pPr>
      <w:r>
        <w:rPr>
          <w:rFonts w:eastAsiaTheme="minorEastAsia"/>
        </w:rPr>
        <w:t>For partial-coherent codebook, take Ng values {2, 4} into account for full-power precoders grouping</w:t>
      </w:r>
    </w:p>
    <w:p w14:paraId="03A7E289" w14:textId="77777777" w:rsidR="00F76C52" w:rsidRPr="00F76C52" w:rsidRDefault="00F76C52" w:rsidP="00F76C52">
      <w:pPr>
        <w:rPr>
          <w:rFonts w:eastAsiaTheme="minorEastAsia"/>
          <w:lang w:eastAsia="zh-CN"/>
        </w:rPr>
      </w:pPr>
    </w:p>
    <w:p w14:paraId="111751BD" w14:textId="7FD65018" w:rsidR="00F76C52" w:rsidRDefault="00F76C52" w:rsidP="003955FF">
      <w:pPr>
        <w:pStyle w:val="title2"/>
        <w:rPr>
          <w:rFonts w:eastAsiaTheme="minorEastAsia"/>
        </w:rPr>
      </w:pPr>
      <w:r>
        <w:rPr>
          <w:rFonts w:eastAsiaTheme="minorEastAsia" w:hint="eastAsia"/>
        </w:rPr>
        <w:t>U</w:t>
      </w:r>
      <w:r>
        <w:rPr>
          <w:rFonts w:eastAsiaTheme="minorEastAsia"/>
        </w:rPr>
        <w:t xml:space="preserve">E capability </w:t>
      </w:r>
    </w:p>
    <w:p w14:paraId="7EB47F98" w14:textId="180D214E" w:rsidR="00F76C52" w:rsidRDefault="00F76C52" w:rsidP="00F76C52">
      <w:pPr>
        <w:rPr>
          <w:rFonts w:eastAsiaTheme="minorEastAsia"/>
          <w:lang w:eastAsia="zh-CN"/>
        </w:rPr>
      </w:pPr>
      <w:r>
        <w:rPr>
          <w:rFonts w:eastAsiaTheme="minorEastAsia"/>
          <w:lang w:eastAsia="zh-CN"/>
        </w:rPr>
        <w:t xml:space="preserve">Although overall codebook design, especially full-coherent codebook design is yet to be agreed, there was some discussion on UE capability reporting in RAN1#110b-e. On high-level, following UE capabilities or features can be envisioned. </w:t>
      </w:r>
      <w:r w:rsidR="00173C76">
        <w:rPr>
          <w:rFonts w:eastAsiaTheme="minorEastAsia"/>
          <w:lang w:eastAsia="zh-CN"/>
        </w:rPr>
        <w:t xml:space="preserve">However, there will be new UE capabilities/features introduced along the development of the specification. </w:t>
      </w:r>
    </w:p>
    <w:p w14:paraId="6D8FE8C5" w14:textId="77777777" w:rsidR="00F76C52" w:rsidRDefault="00F76C52" w:rsidP="00F76C52">
      <w:pPr>
        <w:pStyle w:val="af2"/>
        <w:numPr>
          <w:ilvl w:val="0"/>
          <w:numId w:val="36"/>
        </w:numPr>
        <w:ind w:firstLineChars="0"/>
        <w:rPr>
          <w:rFonts w:eastAsiaTheme="minorEastAsia"/>
        </w:rPr>
      </w:pPr>
      <w:r>
        <w:rPr>
          <w:rFonts w:eastAsiaTheme="minorEastAsia"/>
        </w:rPr>
        <w:t>Support of 8Tx UL transmission: {codebook-based, non-codebook-based}</w:t>
      </w:r>
    </w:p>
    <w:p w14:paraId="44E1C5D4" w14:textId="77777777" w:rsidR="00F76C52" w:rsidRDefault="00F76C52" w:rsidP="00F76C52">
      <w:pPr>
        <w:pStyle w:val="af2"/>
        <w:numPr>
          <w:ilvl w:val="1"/>
          <w:numId w:val="36"/>
        </w:numPr>
        <w:ind w:firstLineChars="0"/>
        <w:rPr>
          <w:rFonts w:eastAsiaTheme="minorEastAsia"/>
        </w:rPr>
      </w:pPr>
      <w:r>
        <w:rPr>
          <w:rFonts w:eastAsiaTheme="minorEastAsia"/>
        </w:rPr>
        <w:t>For codebook-based transmission, type of 8Tx codebooks: {full-coherent, partial-coherent, non-coherent}</w:t>
      </w:r>
    </w:p>
    <w:p w14:paraId="246F1E06" w14:textId="77777777" w:rsidR="00F76C52" w:rsidRPr="009B655D" w:rsidRDefault="00F76C52" w:rsidP="00F76C52">
      <w:pPr>
        <w:pStyle w:val="af2"/>
        <w:numPr>
          <w:ilvl w:val="2"/>
          <w:numId w:val="36"/>
        </w:numPr>
        <w:ind w:firstLineChars="0"/>
        <w:rPr>
          <w:rFonts w:eastAsiaTheme="minorEastAsia"/>
        </w:rPr>
      </w:pPr>
      <w:r w:rsidRPr="009B655D">
        <w:rPr>
          <w:rFonts w:eastAsiaTheme="minorEastAsia"/>
        </w:rPr>
        <w:t>For 8Tx partial-coherent codebook: {4Tx full-coherent codebook, 4Tx partial-coherent codebook}</w:t>
      </w:r>
    </w:p>
    <w:p w14:paraId="32081DE7" w14:textId="20B4AD80" w:rsidR="00F76C52" w:rsidRDefault="006F267F" w:rsidP="006F267F">
      <w:pPr>
        <w:pStyle w:val="af2"/>
        <w:numPr>
          <w:ilvl w:val="1"/>
          <w:numId w:val="36"/>
        </w:numPr>
        <w:ind w:firstLineChars="0"/>
        <w:rPr>
          <w:rFonts w:eastAsiaTheme="minorEastAsia"/>
        </w:rPr>
      </w:pPr>
      <w:r>
        <w:rPr>
          <w:rFonts w:eastAsiaTheme="minorEastAsia" w:hint="eastAsia"/>
        </w:rPr>
        <w:t>S</w:t>
      </w:r>
      <w:r>
        <w:rPr>
          <w:rFonts w:eastAsiaTheme="minorEastAsia"/>
        </w:rPr>
        <w:t>RS configuration for non-codebook: {1 set with up to 8 resources, 2 sets with up to 4 resources each}</w:t>
      </w:r>
    </w:p>
    <w:p w14:paraId="505F8061" w14:textId="4AC36FDF" w:rsidR="006F267F" w:rsidRDefault="00BD220E" w:rsidP="006F267F">
      <w:pPr>
        <w:pStyle w:val="af2"/>
        <w:numPr>
          <w:ilvl w:val="1"/>
          <w:numId w:val="36"/>
        </w:numPr>
        <w:ind w:firstLineChars="0"/>
        <w:rPr>
          <w:rFonts w:eastAsiaTheme="minorEastAsia"/>
        </w:rPr>
      </w:pPr>
      <w:r>
        <w:rPr>
          <w:rFonts w:eastAsiaTheme="minorEastAsia" w:hint="eastAsia"/>
        </w:rPr>
        <w:t>S</w:t>
      </w:r>
      <w:r>
        <w:rPr>
          <w:rFonts w:eastAsiaTheme="minorEastAsia"/>
        </w:rPr>
        <w:t>RS configuration for codebook: {</w:t>
      </w:r>
      <w:r w:rsidR="00DD2A46">
        <w:rPr>
          <w:rFonts w:eastAsiaTheme="minorEastAsia"/>
        </w:rPr>
        <w:t>1 resource with 8-ports, 2 resources with 4-ports each</w:t>
      </w:r>
      <w:r>
        <w:rPr>
          <w:rFonts w:eastAsiaTheme="minorEastAsia"/>
        </w:rPr>
        <w:t>}</w:t>
      </w:r>
    </w:p>
    <w:p w14:paraId="46A7A33D" w14:textId="23F2671E" w:rsidR="00173C76" w:rsidRPr="00173C76" w:rsidRDefault="00173C76" w:rsidP="00173C76">
      <w:pPr>
        <w:pStyle w:val="proposal"/>
        <w:ind w:hanging="1130"/>
        <w:rPr>
          <w:rFonts w:eastAsiaTheme="minorEastAsia"/>
        </w:rPr>
      </w:pPr>
      <w:r>
        <w:rPr>
          <w:rFonts w:eastAsiaTheme="minorEastAsia"/>
        </w:rPr>
        <w:t>Discuss potential UE capabilities/features after the overall design becomes clear.</w:t>
      </w:r>
    </w:p>
    <w:p w14:paraId="2B1A5A3A" w14:textId="4D715D5B" w:rsidR="006B1093" w:rsidRPr="003955FF" w:rsidRDefault="006B1093" w:rsidP="003955FF">
      <w:pPr>
        <w:pStyle w:val="title2"/>
      </w:pPr>
      <w:r w:rsidRPr="003955FF">
        <w:t>Other issues</w:t>
      </w:r>
    </w:p>
    <w:p w14:paraId="4986751B" w14:textId="79028E45" w:rsidR="00813680" w:rsidRDefault="00813680" w:rsidP="006B1093">
      <w:pPr>
        <w:rPr>
          <w:rFonts w:eastAsiaTheme="minorEastAsia"/>
          <w:lang w:eastAsia="zh-CN"/>
        </w:rPr>
      </w:pPr>
      <w:r>
        <w:rPr>
          <w:rFonts w:eastAsiaTheme="minorEastAsia"/>
          <w:lang w:eastAsia="zh-CN"/>
        </w:rPr>
        <w:t xml:space="preserve">Other related specification </w:t>
      </w:r>
      <w:r w:rsidR="00C44395">
        <w:rPr>
          <w:rFonts w:eastAsiaTheme="minorEastAsia"/>
          <w:lang w:eastAsia="zh-CN"/>
        </w:rPr>
        <w:t>enhancement</w:t>
      </w:r>
      <w:r>
        <w:rPr>
          <w:rFonts w:eastAsiaTheme="minorEastAsia"/>
          <w:lang w:eastAsia="zh-CN"/>
        </w:rPr>
        <w:t xml:space="preserve"> needed </w:t>
      </w:r>
      <w:r w:rsidR="00C44395">
        <w:rPr>
          <w:rFonts w:eastAsiaTheme="minorEastAsia"/>
          <w:lang w:eastAsia="zh-CN"/>
        </w:rPr>
        <w:t>to support 8Tx UL are</w:t>
      </w:r>
      <w:r w:rsidR="00380486">
        <w:rPr>
          <w:rFonts w:eastAsiaTheme="minorEastAsia"/>
          <w:lang w:eastAsia="zh-CN"/>
        </w:rPr>
        <w:t xml:space="preserve"> configuration and signaling of</w:t>
      </w:r>
      <w:r w:rsidR="00C44395">
        <w:rPr>
          <w:rFonts w:eastAsiaTheme="minorEastAsia"/>
          <w:lang w:eastAsia="zh-CN"/>
        </w:rPr>
        <w:t xml:space="preserve"> </w:t>
      </w:r>
      <w:r w:rsidR="00380486">
        <w:rPr>
          <w:rFonts w:eastAsiaTheme="minorEastAsia"/>
          <w:lang w:eastAsia="zh-CN"/>
        </w:rPr>
        <w:t xml:space="preserve">SRS, </w:t>
      </w:r>
      <w:r w:rsidR="00C44395">
        <w:rPr>
          <w:rFonts w:eastAsiaTheme="minorEastAsia"/>
          <w:lang w:eastAsia="zh-CN"/>
        </w:rPr>
        <w:t>DMRS, PTRS.</w:t>
      </w:r>
    </w:p>
    <w:p w14:paraId="1CBB58E3" w14:textId="63F42D08" w:rsidR="006B1093" w:rsidRDefault="00C44395" w:rsidP="006B1093">
      <w:pPr>
        <w:rPr>
          <w:rFonts w:eastAsiaTheme="minorEastAsia"/>
          <w:lang w:eastAsia="zh-CN"/>
        </w:rPr>
      </w:pPr>
      <w:r>
        <w:rPr>
          <w:rFonts w:eastAsiaTheme="minorEastAsia"/>
          <w:lang w:eastAsia="zh-CN"/>
        </w:rPr>
        <w:t xml:space="preserve">Details on SRS, DMRS configuration/indication are discussed </w:t>
      </w:r>
      <w:r w:rsidRPr="00C77D2F">
        <w:rPr>
          <w:rFonts w:eastAsiaTheme="minorEastAsia"/>
          <w:lang w:eastAsia="zh-CN"/>
        </w:rPr>
        <w:t>in</w:t>
      </w:r>
      <w:r w:rsidR="00957375" w:rsidRPr="00C77D2F">
        <w:rPr>
          <w:rFonts w:eastAsiaTheme="minorEastAsia"/>
          <w:lang w:eastAsia="zh-CN"/>
        </w:rPr>
        <w:t xml:space="preserve"> </w:t>
      </w:r>
      <w:r w:rsidR="00957375" w:rsidRPr="00C77D2F">
        <w:rPr>
          <w:rFonts w:eastAsiaTheme="minorEastAsia"/>
          <w:lang w:eastAsia="zh-CN"/>
        </w:rPr>
        <w:fldChar w:fldCharType="begin"/>
      </w:r>
      <w:r w:rsidR="00957375" w:rsidRPr="00C77D2F">
        <w:rPr>
          <w:rFonts w:eastAsiaTheme="minorEastAsia"/>
          <w:lang w:eastAsia="zh-CN"/>
        </w:rPr>
        <w:instrText xml:space="preserve"> REF _Ref102069231 \r \h </w:instrText>
      </w:r>
      <w:r w:rsidR="00F2432C" w:rsidRPr="00C77D2F">
        <w:rPr>
          <w:rFonts w:eastAsiaTheme="minorEastAsia"/>
          <w:lang w:eastAsia="zh-CN"/>
        </w:rPr>
        <w:instrText xml:space="preserve"> \* MERGEFORMAT </w:instrText>
      </w:r>
      <w:r w:rsidR="00957375" w:rsidRPr="00C77D2F">
        <w:rPr>
          <w:rFonts w:eastAsiaTheme="minorEastAsia"/>
          <w:lang w:eastAsia="zh-CN"/>
        </w:rPr>
      </w:r>
      <w:r w:rsidR="00957375" w:rsidRPr="00C77D2F">
        <w:rPr>
          <w:rFonts w:eastAsiaTheme="minorEastAsia"/>
          <w:lang w:eastAsia="zh-CN"/>
        </w:rPr>
        <w:fldChar w:fldCharType="separate"/>
      </w:r>
      <w:r w:rsidR="00957375" w:rsidRPr="00C77D2F">
        <w:rPr>
          <w:rFonts w:eastAsiaTheme="minorEastAsia"/>
          <w:lang w:eastAsia="zh-CN"/>
        </w:rPr>
        <w:t>[</w:t>
      </w:r>
      <w:r w:rsidR="002E7AD9" w:rsidRPr="00C77D2F">
        <w:rPr>
          <w:rFonts w:eastAsiaTheme="minorEastAsia"/>
          <w:lang w:eastAsia="zh-CN"/>
        </w:rPr>
        <w:t>4</w:t>
      </w:r>
      <w:r w:rsidR="00957375" w:rsidRPr="00C77D2F">
        <w:rPr>
          <w:rFonts w:eastAsiaTheme="minorEastAsia"/>
          <w:lang w:eastAsia="zh-CN"/>
        </w:rPr>
        <w:t>]</w:t>
      </w:r>
      <w:r w:rsidR="00957375" w:rsidRPr="00C77D2F">
        <w:rPr>
          <w:rFonts w:eastAsiaTheme="minorEastAsia"/>
          <w:lang w:eastAsia="zh-CN"/>
        </w:rPr>
        <w:fldChar w:fldCharType="end"/>
      </w:r>
      <w:r w:rsidR="00957375" w:rsidRPr="00C77D2F">
        <w:rPr>
          <w:rFonts w:eastAsiaTheme="minorEastAsia"/>
          <w:lang w:eastAsia="zh-CN"/>
        </w:rPr>
        <w:fldChar w:fldCharType="begin"/>
      </w:r>
      <w:r w:rsidR="00957375" w:rsidRPr="00C77D2F">
        <w:rPr>
          <w:rFonts w:eastAsiaTheme="minorEastAsia"/>
          <w:lang w:eastAsia="zh-CN"/>
        </w:rPr>
        <w:instrText xml:space="preserve"> REF _Ref102069235 \r \h </w:instrText>
      </w:r>
      <w:r w:rsidR="00F2432C" w:rsidRPr="00C77D2F">
        <w:rPr>
          <w:rFonts w:eastAsiaTheme="minorEastAsia"/>
          <w:lang w:eastAsia="zh-CN"/>
        </w:rPr>
        <w:instrText xml:space="preserve"> \* MERGEFORMAT </w:instrText>
      </w:r>
      <w:r w:rsidR="00957375" w:rsidRPr="00C77D2F">
        <w:rPr>
          <w:rFonts w:eastAsiaTheme="minorEastAsia"/>
          <w:lang w:eastAsia="zh-CN"/>
        </w:rPr>
      </w:r>
      <w:r w:rsidR="00957375" w:rsidRPr="00C77D2F">
        <w:rPr>
          <w:rFonts w:eastAsiaTheme="minorEastAsia"/>
          <w:lang w:eastAsia="zh-CN"/>
        </w:rPr>
        <w:fldChar w:fldCharType="separate"/>
      </w:r>
      <w:r w:rsidR="00957375" w:rsidRPr="00C77D2F">
        <w:rPr>
          <w:rFonts w:eastAsiaTheme="minorEastAsia"/>
          <w:lang w:eastAsia="zh-CN"/>
        </w:rPr>
        <w:t>[</w:t>
      </w:r>
      <w:r w:rsidR="002E7AD9" w:rsidRPr="00C77D2F">
        <w:rPr>
          <w:rFonts w:eastAsiaTheme="minorEastAsia"/>
          <w:lang w:eastAsia="zh-CN"/>
        </w:rPr>
        <w:t>3</w:t>
      </w:r>
      <w:r w:rsidR="00957375" w:rsidRPr="00C77D2F">
        <w:rPr>
          <w:rFonts w:eastAsiaTheme="minorEastAsia"/>
          <w:lang w:eastAsia="zh-CN"/>
        </w:rPr>
        <w:t>]</w:t>
      </w:r>
      <w:r w:rsidR="00957375" w:rsidRPr="00C77D2F">
        <w:rPr>
          <w:rFonts w:eastAsiaTheme="minorEastAsia"/>
          <w:lang w:eastAsia="zh-CN"/>
        </w:rPr>
        <w:fldChar w:fldCharType="end"/>
      </w:r>
      <w:r w:rsidR="00C00B9F">
        <w:rPr>
          <w:rFonts w:eastAsiaTheme="minorEastAsia"/>
          <w:lang w:eastAsia="zh-CN"/>
        </w:rPr>
        <w:t xml:space="preserve">, for </w:t>
      </w:r>
      <w:r w:rsidR="006B1093">
        <w:rPr>
          <w:rFonts w:eastAsiaTheme="minorEastAsia" w:hint="eastAsia"/>
          <w:lang w:eastAsia="zh-CN"/>
        </w:rPr>
        <w:t>D</w:t>
      </w:r>
      <w:r w:rsidR="006B1093">
        <w:rPr>
          <w:rFonts w:eastAsiaTheme="minorEastAsia"/>
          <w:lang w:eastAsia="zh-CN"/>
        </w:rPr>
        <w:t>MRS port indication</w:t>
      </w:r>
      <w:r w:rsidR="00144951">
        <w:rPr>
          <w:rFonts w:eastAsiaTheme="minorEastAsia"/>
          <w:lang w:eastAsia="zh-CN"/>
        </w:rPr>
        <w:t xml:space="preserve"> the entries for DL 8Tx transmission can be taken as starting point.</w:t>
      </w:r>
    </w:p>
    <w:p w14:paraId="1ECFEC58" w14:textId="217029AC" w:rsidR="006B1093" w:rsidRDefault="00D91202" w:rsidP="006B1093">
      <w:pPr>
        <w:rPr>
          <w:rFonts w:eastAsiaTheme="minorEastAsia"/>
          <w:lang w:eastAsia="zh-CN"/>
        </w:rPr>
      </w:pPr>
      <w:r>
        <w:rPr>
          <w:rFonts w:eastAsiaTheme="minorEastAsia"/>
          <w:lang w:eastAsia="zh-CN"/>
        </w:rPr>
        <w:t xml:space="preserve">In current spec, maximum of 2 ports </w:t>
      </w:r>
      <w:r w:rsidR="006B1093">
        <w:rPr>
          <w:rFonts w:eastAsiaTheme="minorEastAsia" w:hint="eastAsia"/>
          <w:lang w:eastAsia="zh-CN"/>
        </w:rPr>
        <w:t>P</w:t>
      </w:r>
      <w:r w:rsidR="006B1093">
        <w:rPr>
          <w:rFonts w:eastAsiaTheme="minorEastAsia"/>
          <w:lang w:eastAsia="zh-CN"/>
        </w:rPr>
        <w:t xml:space="preserve">TRS </w:t>
      </w:r>
      <w:r>
        <w:rPr>
          <w:rFonts w:eastAsiaTheme="minorEastAsia"/>
          <w:lang w:eastAsia="zh-CN"/>
        </w:rPr>
        <w:t xml:space="preserve">is supported, which is configured by RRC. </w:t>
      </w:r>
      <w:r w:rsidR="00543558">
        <w:rPr>
          <w:rFonts w:eastAsiaTheme="minorEastAsia"/>
          <w:lang w:eastAsia="zh-CN"/>
        </w:rPr>
        <w:t>And, a</w:t>
      </w:r>
      <w:r w:rsidR="00791A0F">
        <w:rPr>
          <w:rFonts w:eastAsiaTheme="minorEastAsia"/>
          <w:lang w:eastAsia="zh-CN"/>
        </w:rPr>
        <w:t xml:space="preserve">ssociation of PTRS port to DMRS port </w:t>
      </w:r>
      <w:r w:rsidR="003144DD">
        <w:rPr>
          <w:rFonts w:eastAsiaTheme="minorEastAsia"/>
          <w:lang w:eastAsia="zh-CN"/>
        </w:rPr>
        <w:t>is in</w:t>
      </w:r>
      <w:r w:rsidR="00543558">
        <w:rPr>
          <w:rFonts w:eastAsiaTheme="minorEastAsia"/>
          <w:lang w:eastAsia="zh-CN"/>
        </w:rPr>
        <w:t>dicated in DCI. For the case of supported layers &gt;4, P</w:t>
      </w:r>
      <w:r w:rsidR="00355D53">
        <w:rPr>
          <w:rFonts w:eastAsiaTheme="minorEastAsia"/>
          <w:lang w:eastAsia="zh-CN"/>
        </w:rPr>
        <w:t>TRS to DMRS association table shall be extended.</w:t>
      </w:r>
    </w:p>
    <w:p w14:paraId="6EC20650" w14:textId="27DDF139" w:rsidR="00957375" w:rsidRDefault="00CF6A41" w:rsidP="00160D93">
      <w:pPr>
        <w:pStyle w:val="proposal"/>
        <w:ind w:left="1418" w:hanging="1130"/>
      </w:pPr>
      <w:r>
        <w:t>F</w:t>
      </w:r>
      <w:r w:rsidR="00957375">
        <w:t>urther discuss</w:t>
      </w:r>
      <w:r>
        <w:t xml:space="preserve"> </w:t>
      </w:r>
      <w:r w:rsidR="00957375">
        <w:rPr>
          <w:rFonts w:hint="eastAsia"/>
        </w:rPr>
        <w:t>P</w:t>
      </w:r>
      <w:r w:rsidR="00957375">
        <w:t>TRS-DMRS association indication when rank&gt;4</w:t>
      </w:r>
      <w:r w:rsidR="002E0288">
        <w:t>, if supported</w:t>
      </w:r>
    </w:p>
    <w:p w14:paraId="2E80A30F" w14:textId="77777777" w:rsidR="006621B6" w:rsidRPr="006B1093" w:rsidRDefault="006621B6" w:rsidP="006B1093">
      <w:pPr>
        <w:rPr>
          <w:rFonts w:eastAsiaTheme="minorEastAsia"/>
          <w:lang w:eastAsia="zh-CN"/>
        </w:rPr>
      </w:pPr>
    </w:p>
    <w:p w14:paraId="30FAA23F" w14:textId="3892FC2C" w:rsidR="00C67855" w:rsidRDefault="00E93CD3" w:rsidP="00305044">
      <w:pPr>
        <w:pStyle w:val="title1"/>
        <w:rPr>
          <w:rFonts w:eastAsiaTheme="minorEastAsia"/>
        </w:rPr>
      </w:pPr>
      <w:r w:rsidRPr="00305044">
        <w:t xml:space="preserve">Simulation </w:t>
      </w:r>
      <w:r w:rsidR="00305044" w:rsidRPr="00305044">
        <w:t>results</w:t>
      </w:r>
    </w:p>
    <w:p w14:paraId="399FF583" w14:textId="13CDE93B" w:rsidR="00976557" w:rsidRDefault="00EC6040" w:rsidP="00976557">
      <w:pPr>
        <w:rPr>
          <w:rFonts w:eastAsiaTheme="minorEastAsia"/>
          <w:lang w:eastAsia="zh-CN"/>
        </w:rPr>
      </w:pPr>
      <w:r>
        <w:rPr>
          <w:rFonts w:eastAsiaTheme="minorEastAsia"/>
          <w:lang w:eastAsia="zh-CN"/>
        </w:rPr>
        <w:t xml:space="preserve">Table </w:t>
      </w:r>
      <w:r w:rsidR="004B65AF">
        <w:rPr>
          <w:rFonts w:eastAsiaTheme="minorEastAsia"/>
          <w:lang w:eastAsia="zh-CN"/>
        </w:rPr>
        <w:t>A</w:t>
      </w:r>
      <w:r>
        <w:rPr>
          <w:rFonts w:eastAsiaTheme="minorEastAsia"/>
          <w:lang w:eastAsia="zh-CN"/>
        </w:rPr>
        <w:t xml:space="preserve">1 in the appendix lists the </w:t>
      </w:r>
      <w:r w:rsidR="004C0B0C">
        <w:rPr>
          <w:rFonts w:eastAsiaTheme="minorEastAsia"/>
          <w:lang w:eastAsia="zh-CN"/>
        </w:rPr>
        <w:t>simulation assumptions</w:t>
      </w:r>
      <w:r>
        <w:rPr>
          <w:rFonts w:eastAsiaTheme="minorEastAsia"/>
          <w:lang w:eastAsia="zh-CN"/>
        </w:rPr>
        <w:t xml:space="preserve"> and the agreed antenna configurations are listed </w:t>
      </w:r>
      <w:r w:rsidR="00787DED">
        <w:rPr>
          <w:rFonts w:eastAsiaTheme="minorEastAsia"/>
          <w:lang w:eastAsia="zh-CN"/>
        </w:rPr>
        <w:t xml:space="preserve">in Table </w:t>
      </w:r>
      <w:r w:rsidR="00696104">
        <w:rPr>
          <w:rFonts w:eastAsiaTheme="minorEastAsia"/>
          <w:lang w:eastAsia="zh-CN"/>
        </w:rPr>
        <w:t>A</w:t>
      </w:r>
      <w:r w:rsidR="00787DED">
        <w:rPr>
          <w:rFonts w:eastAsiaTheme="minorEastAsia"/>
          <w:lang w:eastAsia="zh-CN"/>
        </w:rPr>
        <w:t>2.</w:t>
      </w:r>
      <w:r w:rsidR="00206C99">
        <w:rPr>
          <w:rFonts w:eastAsiaTheme="minorEastAsia"/>
          <w:lang w:eastAsia="zh-CN"/>
        </w:rPr>
        <w:t xml:space="preserve"> In this evaluation, we consider antenna configuration of 1-b for 8Tx in UL with SVD based eigenvector precoding </w:t>
      </w:r>
      <w:r w:rsidR="00756FD2">
        <w:rPr>
          <w:rFonts w:eastAsiaTheme="minorEastAsia"/>
          <w:lang w:eastAsia="zh-CN"/>
        </w:rPr>
        <w:t xml:space="preserve">and </w:t>
      </w:r>
      <w:r w:rsidR="00206C99">
        <w:rPr>
          <w:rFonts w:eastAsiaTheme="minorEastAsia"/>
          <w:lang w:eastAsia="zh-CN"/>
        </w:rPr>
        <w:t>4Tx</w:t>
      </w:r>
      <w:r w:rsidR="00756FD2">
        <w:rPr>
          <w:rFonts w:eastAsiaTheme="minorEastAsia"/>
          <w:lang w:eastAsia="zh-CN"/>
        </w:rPr>
        <w:t xml:space="preserve"> precoder with co-phasing </w:t>
      </w:r>
      <w:r w:rsidR="00206C99">
        <w:rPr>
          <w:rFonts w:eastAsiaTheme="minorEastAsia"/>
          <w:lang w:eastAsia="zh-CN"/>
        </w:rPr>
        <w:t>for comparison.</w:t>
      </w:r>
      <w:r w:rsidR="00263B8D">
        <w:rPr>
          <w:rFonts w:eastAsiaTheme="minorEastAsia"/>
          <w:lang w:eastAsia="zh-CN"/>
        </w:rPr>
        <w:t xml:space="preserve"> </w:t>
      </w:r>
    </w:p>
    <w:p w14:paraId="449D4BDA" w14:textId="5B153EB2" w:rsidR="00C33C6F" w:rsidRPr="00C33C6F" w:rsidRDefault="004B3B3D" w:rsidP="00976557">
      <w:pPr>
        <w:rPr>
          <w:rFonts w:eastAsiaTheme="minorEastAsia"/>
          <w:lang w:eastAsia="zh-CN"/>
        </w:rPr>
      </w:pPr>
      <w:r>
        <w:rPr>
          <w:rFonts w:eastAsiaTheme="minorEastAsia"/>
          <w:lang w:eastAsia="zh-CN"/>
        </w:rPr>
        <w:lastRenderedPageBreak/>
        <w:t xml:space="preserve">Figure </w:t>
      </w:r>
      <w:r w:rsidR="000A1C74">
        <w:rPr>
          <w:rFonts w:eastAsiaTheme="minorEastAsia"/>
          <w:lang w:eastAsia="zh-CN"/>
        </w:rPr>
        <w:t>2</w:t>
      </w:r>
      <w:r>
        <w:rPr>
          <w:rFonts w:eastAsiaTheme="minorEastAsia"/>
          <w:lang w:eastAsia="zh-CN"/>
        </w:rPr>
        <w:t xml:space="preserve"> </w:t>
      </w:r>
      <w:r w:rsidR="00C33C6F">
        <w:rPr>
          <w:rFonts w:eastAsiaTheme="minorEastAsia" w:hint="eastAsia"/>
          <w:lang w:eastAsia="zh-CN"/>
        </w:rPr>
        <w:t>shows</w:t>
      </w:r>
      <w:r w:rsidR="00C33C6F">
        <w:rPr>
          <w:rFonts w:eastAsiaTheme="minorEastAsia"/>
          <w:lang w:eastAsia="zh-CN"/>
        </w:rPr>
        <w:t xml:space="preserve"> the performance </w:t>
      </w:r>
      <w:r w:rsidR="00357F70">
        <w:rPr>
          <w:rFonts w:eastAsiaTheme="minorEastAsia"/>
          <w:lang w:eastAsia="zh-CN"/>
        </w:rPr>
        <w:t xml:space="preserve">gain of </w:t>
      </w:r>
      <w:r w:rsidR="00CD444A">
        <w:rPr>
          <w:rFonts w:eastAsiaTheme="minorEastAsia"/>
          <w:lang w:eastAsia="zh-CN"/>
        </w:rPr>
        <w:t>2</w:t>
      </w:r>
      <w:r w:rsidR="009463BB">
        <w:rPr>
          <w:rFonts w:eastAsiaTheme="minorEastAsia"/>
          <w:lang w:eastAsia="zh-CN"/>
        </w:rPr>
        <w:t xml:space="preserve"> CWs</w:t>
      </w:r>
      <w:r w:rsidR="00357F70">
        <w:rPr>
          <w:rFonts w:eastAsiaTheme="minorEastAsia"/>
          <w:lang w:eastAsia="zh-CN"/>
        </w:rPr>
        <w:t xml:space="preserve"> against 1</w:t>
      </w:r>
      <w:r w:rsidR="009463BB">
        <w:rPr>
          <w:rFonts w:eastAsiaTheme="minorEastAsia"/>
          <w:lang w:eastAsia="zh-CN"/>
        </w:rPr>
        <w:t xml:space="preserve"> CW</w:t>
      </w:r>
      <w:r w:rsidR="00C33C6F">
        <w:rPr>
          <w:rFonts w:eastAsiaTheme="minorEastAsia"/>
          <w:lang w:eastAsia="zh-CN"/>
        </w:rPr>
        <w:t xml:space="preserve"> with modulation of 64 QAM </w:t>
      </w:r>
      <w:r w:rsidR="00CD444A">
        <w:rPr>
          <w:rFonts w:eastAsiaTheme="minorEastAsia"/>
          <w:lang w:eastAsia="zh-CN"/>
        </w:rPr>
        <w:t xml:space="preserve">and </w:t>
      </w:r>
      <w:r w:rsidR="00C33C6F">
        <w:rPr>
          <w:rFonts w:eastAsiaTheme="minorEastAsia"/>
          <w:lang w:eastAsia="zh-CN"/>
        </w:rPr>
        <w:t xml:space="preserve">256 QAM. </w:t>
      </w:r>
      <w:r w:rsidR="006047CB">
        <w:rPr>
          <w:rFonts w:eastAsiaTheme="minorEastAsia"/>
          <w:lang w:eastAsia="zh-CN"/>
        </w:rPr>
        <w:t xml:space="preserve">Performance gain of 2 </w:t>
      </w:r>
      <w:r w:rsidR="009463BB">
        <w:rPr>
          <w:rFonts w:eastAsiaTheme="minorEastAsia"/>
          <w:lang w:eastAsia="zh-CN"/>
        </w:rPr>
        <w:t>CWs</w:t>
      </w:r>
      <w:r w:rsidR="006047CB">
        <w:rPr>
          <w:rFonts w:eastAsiaTheme="minorEastAsia"/>
          <w:lang w:eastAsia="zh-CN"/>
        </w:rPr>
        <w:t xml:space="preserve"> is </w:t>
      </w:r>
      <w:r w:rsidR="006047CB" w:rsidRPr="006047CB">
        <w:rPr>
          <w:rFonts w:eastAsiaTheme="minorEastAsia"/>
          <w:lang w:eastAsia="zh-CN"/>
        </w:rPr>
        <w:t>negligible</w:t>
      </w:r>
      <w:r w:rsidR="006047CB">
        <w:rPr>
          <w:rFonts w:eastAsiaTheme="minorEastAsia"/>
          <w:lang w:eastAsia="zh-CN"/>
        </w:rPr>
        <w:t>.</w:t>
      </w:r>
    </w:p>
    <w:p w14:paraId="05F85AE3" w14:textId="790FA71E" w:rsidR="00F72EBB" w:rsidRDefault="00F80DF0" w:rsidP="00536B0A">
      <w:pPr>
        <w:jc w:val="center"/>
        <w:rPr>
          <w:rFonts w:eastAsiaTheme="minorEastAsia"/>
          <w:lang w:eastAsia="zh-CN"/>
        </w:rPr>
      </w:pPr>
      <w:r>
        <w:rPr>
          <w:noProof/>
        </w:rPr>
        <w:drawing>
          <wp:inline distT="0" distB="0" distL="0" distR="0" wp14:anchorId="2806E0B2" wp14:editId="7309413F">
            <wp:extent cx="4858603" cy="196433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91081" cy="1977464"/>
                    </a:xfrm>
                    <a:prstGeom prst="rect">
                      <a:avLst/>
                    </a:prstGeom>
                  </pic:spPr>
                </pic:pic>
              </a:graphicData>
            </a:graphic>
          </wp:inline>
        </w:drawing>
      </w:r>
    </w:p>
    <w:p w14:paraId="3E428941" w14:textId="573C036C" w:rsidR="002B6160" w:rsidRDefault="000A1C74" w:rsidP="004B3B3D">
      <w:pPr>
        <w:pStyle w:val="figure"/>
        <w:numPr>
          <w:ilvl w:val="0"/>
          <w:numId w:val="0"/>
        </w:numPr>
        <w:rPr>
          <w:rFonts w:eastAsiaTheme="minorEastAsia"/>
          <w:lang w:eastAsia="zh-CN"/>
        </w:rPr>
      </w:pPr>
      <w:bookmarkStart w:id="6" w:name="_Ref101810274"/>
      <w:bookmarkStart w:id="7" w:name="_Ref111191113"/>
      <w:r>
        <w:rPr>
          <w:rFonts w:eastAsiaTheme="minorEastAsia"/>
          <w:lang w:eastAsia="zh-CN"/>
        </w:rPr>
        <w:t xml:space="preserve">Figure 2 </w:t>
      </w:r>
      <w:r w:rsidR="0051714A">
        <w:rPr>
          <w:rFonts w:eastAsiaTheme="minorEastAsia"/>
          <w:lang w:eastAsia="zh-CN"/>
        </w:rPr>
        <w:t>P</w:t>
      </w:r>
      <w:r w:rsidR="0051714A">
        <w:rPr>
          <w:rFonts w:eastAsiaTheme="minorEastAsia" w:hint="eastAsia"/>
          <w:lang w:eastAsia="zh-CN"/>
        </w:rPr>
        <w:t>erformance</w:t>
      </w:r>
      <w:r w:rsidR="0051714A">
        <w:rPr>
          <w:rFonts w:eastAsiaTheme="minorEastAsia"/>
          <w:lang w:eastAsia="zh-CN"/>
        </w:rPr>
        <w:t xml:space="preserve"> </w:t>
      </w:r>
      <w:r w:rsidR="0051714A">
        <w:rPr>
          <w:rFonts w:eastAsiaTheme="minorEastAsia" w:hint="eastAsia"/>
          <w:lang w:eastAsia="zh-CN"/>
        </w:rPr>
        <w:t>gain</w:t>
      </w:r>
      <w:r w:rsidR="0051714A">
        <w:rPr>
          <w:rFonts w:eastAsiaTheme="minorEastAsia"/>
          <w:lang w:eastAsia="zh-CN"/>
        </w:rPr>
        <w:t xml:space="preserve"> of</w:t>
      </w:r>
      <w:r w:rsidR="002B6160">
        <w:rPr>
          <w:rFonts w:eastAsiaTheme="minorEastAsia"/>
        </w:rPr>
        <w:t xml:space="preserve"> </w:t>
      </w:r>
      <w:r w:rsidR="002C171D">
        <w:rPr>
          <w:rFonts w:eastAsiaTheme="minorEastAsia"/>
        </w:rPr>
        <w:t xml:space="preserve">2 </w:t>
      </w:r>
      <w:r w:rsidR="009463BB">
        <w:rPr>
          <w:rFonts w:eastAsiaTheme="minorEastAsia"/>
          <w:lang w:eastAsia="zh-CN"/>
        </w:rPr>
        <w:t>CWs</w:t>
      </w:r>
      <w:r w:rsidR="005F3098">
        <w:rPr>
          <w:rFonts w:eastAsiaTheme="minorEastAsia"/>
          <w:lang w:eastAsia="zh-CN"/>
        </w:rPr>
        <w:t xml:space="preserve"> vs 1</w:t>
      </w:r>
      <w:r w:rsidR="009463BB">
        <w:rPr>
          <w:rFonts w:eastAsiaTheme="minorEastAsia"/>
          <w:lang w:eastAsia="zh-CN"/>
        </w:rPr>
        <w:t>CW</w:t>
      </w:r>
      <w:r w:rsidR="002B6160">
        <w:rPr>
          <w:rFonts w:eastAsiaTheme="minorEastAsia"/>
          <w:lang w:eastAsia="zh-CN"/>
        </w:rPr>
        <w:t>, maxRank=</w:t>
      </w:r>
      <w:bookmarkEnd w:id="6"/>
      <w:r w:rsidR="002C171D">
        <w:rPr>
          <w:rFonts w:eastAsiaTheme="minorEastAsia"/>
          <w:lang w:eastAsia="zh-CN"/>
        </w:rPr>
        <w:t>8</w:t>
      </w:r>
      <w:r w:rsidR="005F3098">
        <w:rPr>
          <w:rFonts w:eastAsiaTheme="minorEastAsia"/>
          <w:lang w:eastAsia="zh-CN"/>
        </w:rPr>
        <w:t xml:space="preserve"> </w:t>
      </w:r>
      <w:r w:rsidR="002C171D">
        <w:rPr>
          <w:rFonts w:eastAsiaTheme="minorEastAsia"/>
          <w:lang w:eastAsia="zh-CN"/>
        </w:rPr>
        <w:t>(baseline</w:t>
      </w:r>
      <w:r w:rsidR="00B46E30">
        <w:rPr>
          <w:rFonts w:eastAsiaTheme="minorEastAsia"/>
          <w:lang w:eastAsia="zh-CN"/>
        </w:rPr>
        <w:t xml:space="preserve">: </w:t>
      </w:r>
      <w:r w:rsidR="002C171D">
        <w:rPr>
          <w:rFonts w:eastAsiaTheme="minorEastAsia"/>
          <w:lang w:eastAsia="zh-CN"/>
        </w:rPr>
        <w:t xml:space="preserve">left: </w:t>
      </w:r>
      <w:r w:rsidR="00DD472D">
        <w:rPr>
          <w:rFonts w:eastAsiaTheme="minorEastAsia" w:hint="eastAsia"/>
          <w:lang w:eastAsia="zh-CN"/>
        </w:rPr>
        <w:t>1</w:t>
      </w:r>
      <w:r w:rsidR="00DD472D">
        <w:rPr>
          <w:rFonts w:eastAsiaTheme="minorEastAsia"/>
          <w:lang w:eastAsia="zh-CN"/>
        </w:rPr>
        <w:t xml:space="preserve"> </w:t>
      </w:r>
      <w:r w:rsidR="009463BB">
        <w:rPr>
          <w:rFonts w:eastAsiaTheme="minorEastAsia"/>
          <w:lang w:eastAsia="zh-CN"/>
        </w:rPr>
        <w:t>CW</w:t>
      </w:r>
      <w:r w:rsidR="00DD472D">
        <w:rPr>
          <w:rFonts w:eastAsiaTheme="minorEastAsia"/>
          <w:lang w:eastAsia="zh-CN"/>
        </w:rPr>
        <w:t>,</w:t>
      </w:r>
      <w:r w:rsidR="002C171D">
        <w:rPr>
          <w:rFonts w:eastAsiaTheme="minorEastAsia" w:hint="eastAsia"/>
          <w:lang w:eastAsia="zh-CN"/>
        </w:rPr>
        <w:t xml:space="preserve"> 64</w:t>
      </w:r>
      <w:r w:rsidR="002C171D">
        <w:rPr>
          <w:rFonts w:eastAsiaTheme="minorEastAsia"/>
          <w:lang w:eastAsia="zh-CN"/>
        </w:rPr>
        <w:t>QAM</w:t>
      </w:r>
      <w:r w:rsidR="003939AF">
        <w:rPr>
          <w:rFonts w:eastAsiaTheme="minorEastAsia"/>
          <w:lang w:eastAsia="zh-CN"/>
        </w:rPr>
        <w:t>;</w:t>
      </w:r>
      <w:r w:rsidR="002C171D">
        <w:rPr>
          <w:rFonts w:eastAsiaTheme="minorEastAsia"/>
          <w:lang w:eastAsia="zh-CN"/>
        </w:rPr>
        <w:t xml:space="preserve"> right:</w:t>
      </w:r>
      <w:r w:rsidR="002037B1">
        <w:rPr>
          <w:rFonts w:eastAsiaTheme="minorEastAsia"/>
          <w:lang w:eastAsia="zh-CN"/>
        </w:rPr>
        <w:t xml:space="preserve"> </w:t>
      </w:r>
      <w:r w:rsidR="00DD472D">
        <w:rPr>
          <w:rFonts w:eastAsiaTheme="minorEastAsia"/>
          <w:lang w:eastAsia="zh-CN"/>
        </w:rPr>
        <w:t xml:space="preserve">1 </w:t>
      </w:r>
      <w:r w:rsidR="009463BB">
        <w:rPr>
          <w:rFonts w:eastAsiaTheme="minorEastAsia" w:hint="eastAsia"/>
          <w:lang w:eastAsia="zh-CN"/>
        </w:rPr>
        <w:t>CW</w:t>
      </w:r>
      <w:r w:rsidR="00DD472D">
        <w:rPr>
          <w:rFonts w:eastAsiaTheme="minorEastAsia"/>
          <w:lang w:eastAsia="zh-CN"/>
        </w:rPr>
        <w:t xml:space="preserve">, </w:t>
      </w:r>
      <w:r w:rsidR="0051714A">
        <w:rPr>
          <w:rFonts w:eastAsiaTheme="minorEastAsia"/>
          <w:lang w:eastAsia="zh-CN"/>
        </w:rPr>
        <w:t>256 QAM</w:t>
      </w:r>
      <w:r w:rsidR="002C171D">
        <w:rPr>
          <w:rFonts w:eastAsiaTheme="minorEastAsia"/>
          <w:lang w:eastAsia="zh-CN"/>
        </w:rPr>
        <w:t>)</w:t>
      </w:r>
      <w:bookmarkEnd w:id="7"/>
    </w:p>
    <w:p w14:paraId="73879CF0" w14:textId="77777777" w:rsidR="00E41851" w:rsidRPr="00E41851" w:rsidRDefault="00E41851" w:rsidP="00E41851">
      <w:pPr>
        <w:rPr>
          <w:rFonts w:eastAsiaTheme="minorEastAsia"/>
          <w:lang w:eastAsia="zh-CN"/>
        </w:rPr>
      </w:pPr>
    </w:p>
    <w:p w14:paraId="579550B8" w14:textId="36D0782B" w:rsidR="00C33C6F" w:rsidRDefault="0014083D" w:rsidP="00F72EBB">
      <w:pPr>
        <w:pStyle w:val="observation"/>
      </w:pPr>
      <w:r>
        <w:rPr>
          <w:lang w:eastAsia="zh-CN"/>
        </w:rPr>
        <w:t xml:space="preserve">Performance gain of 2 </w:t>
      </w:r>
      <w:r w:rsidR="00020762">
        <w:rPr>
          <w:lang w:eastAsia="zh-CN"/>
        </w:rPr>
        <w:t>CW</w:t>
      </w:r>
      <w:r w:rsidR="00BA0726">
        <w:rPr>
          <w:lang w:eastAsia="zh-CN"/>
        </w:rPr>
        <w:t>s</w:t>
      </w:r>
      <w:r>
        <w:rPr>
          <w:lang w:eastAsia="zh-CN"/>
        </w:rPr>
        <w:t xml:space="preserve"> compared </w:t>
      </w:r>
      <w:r w:rsidR="00A6036A">
        <w:rPr>
          <w:lang w:eastAsia="zh-CN"/>
        </w:rPr>
        <w:t>to</w:t>
      </w:r>
      <w:r>
        <w:rPr>
          <w:lang w:eastAsia="zh-CN"/>
        </w:rPr>
        <w:t xml:space="preserve"> 1 </w:t>
      </w:r>
      <w:r w:rsidR="00BA0726">
        <w:rPr>
          <w:lang w:eastAsia="zh-CN"/>
        </w:rPr>
        <w:t>CW</w:t>
      </w:r>
      <w:r>
        <w:rPr>
          <w:lang w:eastAsia="zh-CN"/>
        </w:rPr>
        <w:t xml:space="preserve"> </w:t>
      </w:r>
      <w:r w:rsidR="002F7D48">
        <w:rPr>
          <w:rFonts w:hint="eastAsia"/>
          <w:lang w:eastAsia="zh-CN"/>
        </w:rPr>
        <w:t>is</w:t>
      </w:r>
      <w:r w:rsidR="002F7D48">
        <w:rPr>
          <w:lang w:eastAsia="zh-CN"/>
        </w:rPr>
        <w:t xml:space="preserve"> </w:t>
      </w:r>
      <w:r w:rsidR="005A4199" w:rsidRPr="005A4199">
        <w:rPr>
          <w:lang w:eastAsia="zh-CN"/>
        </w:rPr>
        <w:t>negligible</w:t>
      </w:r>
      <w:r w:rsidR="002F7D48">
        <w:rPr>
          <w:lang w:eastAsia="zh-CN"/>
        </w:rPr>
        <w:t>.</w:t>
      </w:r>
    </w:p>
    <w:p w14:paraId="460EC5BD" w14:textId="3FC4B8EE" w:rsidR="00E41851" w:rsidRDefault="00E41851" w:rsidP="00E41851">
      <w:pPr>
        <w:pStyle w:val="observation"/>
        <w:numPr>
          <w:ilvl w:val="0"/>
          <w:numId w:val="0"/>
        </w:numPr>
      </w:pPr>
    </w:p>
    <w:p w14:paraId="78F7510F" w14:textId="12C270DC" w:rsidR="00E41851" w:rsidRPr="00714B0F" w:rsidRDefault="00E41851" w:rsidP="00E41851">
      <w:pPr>
        <w:rPr>
          <w:rFonts w:eastAsiaTheme="minorEastAsia"/>
          <w:lang w:eastAsia="zh-CN"/>
        </w:rPr>
      </w:pPr>
      <w:r w:rsidRPr="00714B0F">
        <w:rPr>
          <w:rFonts w:eastAsiaTheme="minorEastAsia"/>
          <w:lang w:eastAsia="zh-CN"/>
        </w:rPr>
        <w:t>Below we evaluate performance of</w:t>
      </w:r>
      <w:r w:rsidR="00983448" w:rsidRPr="00714B0F">
        <w:rPr>
          <w:rFonts w:eastAsiaTheme="minorEastAsia"/>
          <w:lang w:eastAsia="zh-CN"/>
        </w:rPr>
        <w:t xml:space="preserve"> full-coherent codebook designs, </w:t>
      </w:r>
      <w:r w:rsidR="00466A56">
        <w:rPr>
          <w:rFonts w:eastAsiaTheme="minorEastAsia"/>
          <w:lang w:eastAsia="zh-CN"/>
        </w:rPr>
        <w:t xml:space="preserve">DL </w:t>
      </w:r>
      <w:r w:rsidRPr="00714B0F">
        <w:rPr>
          <w:rFonts w:eastAsiaTheme="minorEastAsia"/>
          <w:lang w:eastAsia="zh-CN"/>
        </w:rPr>
        <w:t xml:space="preserve">type </w:t>
      </w:r>
      <w:r w:rsidR="00983448" w:rsidRPr="00714B0F">
        <w:rPr>
          <w:rFonts w:eastAsiaTheme="minorEastAsia"/>
          <w:lang w:eastAsia="zh-CN"/>
        </w:rPr>
        <w:t>1</w:t>
      </w:r>
      <w:r w:rsidRPr="00714B0F">
        <w:rPr>
          <w:rFonts w:eastAsiaTheme="minorEastAsia"/>
          <w:lang w:eastAsia="zh-CN"/>
        </w:rPr>
        <w:t xml:space="preserve"> codebook with different </w:t>
      </w:r>
      <w:r w:rsidR="0097466D" w:rsidRPr="00714B0F">
        <w:rPr>
          <w:rFonts w:eastAsiaTheme="minorEastAsia"/>
          <w:lang w:eastAsia="zh-CN"/>
        </w:rPr>
        <w:t>(O1, O2) values</w:t>
      </w:r>
      <w:r w:rsidR="00983448" w:rsidRPr="00714B0F">
        <w:rPr>
          <w:rFonts w:eastAsiaTheme="minorEastAsia"/>
          <w:lang w:eastAsia="zh-CN"/>
        </w:rPr>
        <w:t xml:space="preserve"> and codebook based on 4Tx with co-phasing</w:t>
      </w:r>
      <w:r w:rsidR="000A1C74" w:rsidRPr="00714B0F">
        <w:rPr>
          <w:rFonts w:eastAsiaTheme="minorEastAsia"/>
          <w:lang w:eastAsia="zh-CN"/>
        </w:rPr>
        <w:t>, considering phase error among antennas</w:t>
      </w:r>
      <w:r w:rsidR="00983448" w:rsidRPr="00714B0F">
        <w:rPr>
          <w:rFonts w:eastAsiaTheme="minorEastAsia"/>
          <w:lang w:eastAsia="zh-CN"/>
        </w:rPr>
        <w:t>.</w:t>
      </w:r>
      <w:r w:rsidR="000A1C74" w:rsidRPr="00714B0F">
        <w:rPr>
          <w:rFonts w:eastAsiaTheme="minorEastAsia"/>
          <w:lang w:eastAsia="zh-CN"/>
        </w:rPr>
        <w:t xml:space="preserve"> However, assuming the relative phase in time doesn’t change.</w:t>
      </w:r>
      <w:r w:rsidR="00012CF3" w:rsidRPr="00714B0F">
        <w:rPr>
          <w:rFonts w:eastAsiaTheme="minorEastAsia"/>
          <w:lang w:eastAsia="zh-CN"/>
        </w:rPr>
        <w:t xml:space="preserve"> </w:t>
      </w:r>
      <w:r w:rsidR="003F6649" w:rsidRPr="00714B0F">
        <w:rPr>
          <w:rFonts w:eastAsiaTheme="minorEastAsia"/>
          <w:lang w:eastAsia="zh-CN"/>
        </w:rPr>
        <w:t xml:space="preserve">To evaluate the performance gain of </w:t>
      </w:r>
      <w:r w:rsidR="00466A56">
        <w:rPr>
          <w:rFonts w:eastAsiaTheme="minorEastAsia"/>
          <w:lang w:eastAsia="zh-CN"/>
        </w:rPr>
        <w:t xml:space="preserve">DL </w:t>
      </w:r>
      <w:r w:rsidR="003F6649" w:rsidRPr="00714B0F">
        <w:rPr>
          <w:rFonts w:eastAsiaTheme="minorEastAsia"/>
          <w:lang w:eastAsia="zh-CN"/>
        </w:rPr>
        <w:t>type 1 codebook versus 4tx with co-phasing, typical antenna configuration 1-</w:t>
      </w:r>
      <w:r w:rsidR="00AC076D" w:rsidRPr="00714B0F">
        <w:rPr>
          <w:rFonts w:eastAsiaTheme="minorEastAsia"/>
          <w:lang w:eastAsia="zh-CN"/>
        </w:rPr>
        <w:t>b</w:t>
      </w:r>
      <w:r w:rsidR="003F6649" w:rsidRPr="00714B0F">
        <w:rPr>
          <w:rFonts w:eastAsiaTheme="minorEastAsia"/>
          <w:lang w:eastAsia="zh-CN"/>
        </w:rPr>
        <w:t xml:space="preserve"> in table </w:t>
      </w:r>
      <w:r w:rsidR="00466A56">
        <w:rPr>
          <w:rFonts w:eastAsiaTheme="minorEastAsia"/>
          <w:lang w:eastAsia="zh-CN"/>
        </w:rPr>
        <w:t>A</w:t>
      </w:r>
      <w:r w:rsidR="003F6649" w:rsidRPr="00714B0F">
        <w:rPr>
          <w:rFonts w:eastAsiaTheme="minorEastAsia"/>
          <w:lang w:eastAsia="zh-CN"/>
        </w:rPr>
        <w:t>2 for both codebook</w:t>
      </w:r>
      <w:r w:rsidR="00466A56">
        <w:rPr>
          <w:rFonts w:eastAsiaTheme="minorEastAsia"/>
          <w:lang w:eastAsia="zh-CN"/>
        </w:rPr>
        <w:t>s</w:t>
      </w:r>
      <w:r w:rsidR="003F6649" w:rsidRPr="00714B0F">
        <w:rPr>
          <w:rFonts w:eastAsiaTheme="minorEastAsia"/>
          <w:lang w:eastAsia="zh-CN"/>
        </w:rPr>
        <w:t xml:space="preserve"> </w:t>
      </w:r>
      <w:r w:rsidR="00466A56">
        <w:rPr>
          <w:rFonts w:eastAsiaTheme="minorEastAsia"/>
          <w:lang w:eastAsia="zh-CN"/>
        </w:rPr>
        <w:t>a</w:t>
      </w:r>
      <w:r w:rsidR="003F6649" w:rsidRPr="00714B0F">
        <w:rPr>
          <w:rFonts w:eastAsiaTheme="minorEastAsia"/>
          <w:lang w:eastAsia="zh-CN"/>
        </w:rPr>
        <w:t xml:space="preserve">re considered. Considering </w:t>
      </w:r>
      <w:r w:rsidR="00B868B1" w:rsidRPr="00714B0F">
        <w:rPr>
          <w:rFonts w:eastAsiaTheme="minorEastAsia"/>
          <w:lang w:eastAsia="zh-CN"/>
        </w:rPr>
        <w:t>simulation complexity and resources</w:t>
      </w:r>
      <w:r w:rsidR="003F6649" w:rsidRPr="00714B0F">
        <w:rPr>
          <w:rFonts w:eastAsiaTheme="minorEastAsia"/>
          <w:lang w:eastAsia="zh-CN"/>
        </w:rPr>
        <w:t>, we only consider codebook subset with max Rank equals to 4</w:t>
      </w:r>
      <w:r w:rsidR="00B868B1" w:rsidRPr="00714B0F">
        <w:rPr>
          <w:rFonts w:eastAsiaTheme="minorEastAsia"/>
          <w:lang w:eastAsia="zh-CN"/>
        </w:rPr>
        <w:t xml:space="preserve"> for now</w:t>
      </w:r>
      <w:r w:rsidR="003F6649" w:rsidRPr="00714B0F">
        <w:rPr>
          <w:rFonts w:eastAsiaTheme="minorEastAsia"/>
          <w:lang w:eastAsia="zh-CN"/>
        </w:rPr>
        <w:t xml:space="preserve">. For the codebook based on 4Tx with co-phasing, a full-coherent precoder </w:t>
      </w:r>
      <w:r w:rsidR="00364182" w:rsidRPr="00714B0F">
        <w:rPr>
          <w:rFonts w:eastAsiaTheme="minorEastAsia"/>
          <w:lang w:eastAsia="zh-CN"/>
        </w:rPr>
        <w:t xml:space="preserve">is constructed </w:t>
      </w:r>
      <w:r w:rsidR="003F6649" w:rsidRPr="00714B0F">
        <w:rPr>
          <w:rFonts w:eastAsiaTheme="minorEastAsia"/>
          <w:lang w:eastAsia="zh-CN"/>
        </w:rPr>
        <w:t xml:space="preserve">with a </w:t>
      </w:r>
      <w:r w:rsidR="001D01FA" w:rsidRPr="00714B0F">
        <w:rPr>
          <w:rFonts w:eastAsiaTheme="minorEastAsia"/>
          <w:lang w:eastAsia="zh-CN"/>
        </w:rPr>
        <w:t>co-phasing factor</w:t>
      </w:r>
      <w:r w:rsidR="003F6649" w:rsidRPr="00714B0F">
        <w:rPr>
          <w:rFonts w:eastAsiaTheme="minorEastAsia"/>
          <w:lang w:eastAsia="zh-CN"/>
        </w:rPr>
        <w:t xml:space="preserve"> derived from QPSK </w:t>
      </w:r>
      <w:r w:rsidR="001D01FA" w:rsidRPr="00714B0F">
        <w:rPr>
          <w:rFonts w:eastAsiaTheme="minorEastAsia"/>
          <w:lang w:eastAsia="zh-CN"/>
        </w:rPr>
        <w:t>alphabets as</w:t>
      </w:r>
      <w:r w:rsidR="003F6649" w:rsidRPr="00714B0F">
        <w:rPr>
          <w:rFonts w:eastAsiaTheme="minorEastAsia"/>
          <w:lang w:eastAsia="zh-CN"/>
        </w:rPr>
        <w:t xml:space="preserve"> shown in equation (1)</w:t>
      </w:r>
      <w:r w:rsidR="00364182" w:rsidRPr="00714B0F">
        <w:rPr>
          <w:rFonts w:eastAsiaTheme="minorEastAsia"/>
          <w:lang w:eastAsia="zh-CN"/>
        </w:rPr>
        <w:t xml:space="preserve"> below</w:t>
      </w:r>
      <w:r w:rsidR="001D01FA" w:rsidRPr="00714B0F">
        <w:rPr>
          <w:rFonts w:eastAsiaTheme="minorEastAsia"/>
          <w:lang w:eastAsia="zh-CN"/>
        </w:rPr>
        <w:t>.</w:t>
      </w:r>
    </w:p>
    <w:p w14:paraId="0368C058" w14:textId="1543AD0A" w:rsidR="003F6649" w:rsidRPr="00714B0F" w:rsidRDefault="00EA7505" w:rsidP="001D01FA">
      <w:pPr>
        <w:jc w:val="center"/>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w:rPr>
                <w:rFonts w:ascii="Cambria Math" w:eastAsiaTheme="minorEastAsia" w:hAnsi="Cambria Math"/>
                <w:lang w:eastAsia="zh-CN"/>
              </w:rPr>
              <m:t>8_tx</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4_tx</m:t>
                      </m:r>
                    </m:sub>
                  </m:sSub>
                </m:e>
              </m:mr>
              <m:mr>
                <m:e>
                  <m:r>
                    <w:rPr>
                      <w:rFonts w:ascii="Cambria Math" w:eastAsiaTheme="minorEastAsia" w:hAnsi="Cambria Math"/>
                      <w:lang w:eastAsia="zh-CN"/>
                    </w:rPr>
                    <m:t>φ</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4_tx</m:t>
                      </m:r>
                    </m:sub>
                  </m:sSub>
                </m:e>
              </m:mr>
            </m:m>
          </m:e>
        </m:d>
      </m:oMath>
      <w:r w:rsidR="00310F59" w:rsidRPr="00714B0F">
        <w:rPr>
          <w:rFonts w:eastAsiaTheme="minorEastAsia"/>
          <w:lang w:eastAsia="zh-CN"/>
        </w:rPr>
        <w:t xml:space="preserve">               (1)</w:t>
      </w:r>
    </w:p>
    <w:p w14:paraId="425E6591" w14:textId="3A6B3375" w:rsidR="0097466D" w:rsidRPr="000A1C74" w:rsidRDefault="0097466D" w:rsidP="00E41851">
      <w:pPr>
        <w:rPr>
          <w:rFonts w:eastAsiaTheme="minorEastAsia"/>
          <w:highlight w:val="yellow"/>
          <w:lang w:eastAsia="zh-CN"/>
        </w:rPr>
      </w:pPr>
    </w:p>
    <w:p w14:paraId="7C7EB3F1" w14:textId="40222875" w:rsidR="00CA5FEA" w:rsidRPr="00714B0F" w:rsidRDefault="00CA5FEA" w:rsidP="00714B0F">
      <w:pPr>
        <w:rPr>
          <w:rFonts w:eastAsiaTheme="minorEastAsia"/>
        </w:rPr>
      </w:pPr>
      <w:r>
        <w:rPr>
          <w:rFonts w:eastAsiaTheme="minorEastAsia" w:hint="eastAsia"/>
          <w:lang w:eastAsia="zh-CN"/>
        </w:rPr>
        <w:t>T</w:t>
      </w:r>
      <w:r>
        <w:rPr>
          <w:rFonts w:eastAsiaTheme="minorEastAsia"/>
          <w:lang w:eastAsia="zh-CN"/>
        </w:rPr>
        <w:t>able 1 and 2</w:t>
      </w:r>
      <w:r>
        <w:rPr>
          <w:rFonts w:eastAsiaTheme="minorEastAsia"/>
          <w:lang w:eastAsia="zh-CN"/>
        </w:rPr>
        <w:t xml:space="preserve"> </w:t>
      </w:r>
      <w:r w:rsidR="002047DF">
        <w:rPr>
          <w:rFonts w:eastAsiaTheme="minorEastAsia"/>
          <w:lang w:eastAsia="zh-CN"/>
        </w:rPr>
        <w:t xml:space="preserve">provide simulation results for DL type 1 codebook </w:t>
      </w:r>
      <w:r w:rsidR="002047DF">
        <w:rPr>
          <w:rFonts w:eastAsiaTheme="minorEastAsia"/>
          <w:lang w:eastAsia="zh-CN"/>
        </w:rPr>
        <w:t xml:space="preserve">for O1=2 and 4, with different </w:t>
      </w:r>
      <w:r w:rsidR="00FD7F5F">
        <w:rPr>
          <w:rFonts w:eastAsiaTheme="minorEastAsia"/>
          <w:lang w:eastAsia="zh-CN"/>
        </w:rPr>
        <w:t>range of phase offsets</w:t>
      </w:r>
    </w:p>
    <w:p w14:paraId="1755D554" w14:textId="5478CE61" w:rsidR="007A1504" w:rsidRPr="00714B0F" w:rsidRDefault="007A1504" w:rsidP="00714B0F">
      <w:pPr>
        <w:pStyle w:val="table"/>
      </w:pPr>
      <w:r w:rsidRPr="00714B0F">
        <w:t xml:space="preserve">Performance </w:t>
      </w:r>
      <w:r w:rsidRPr="00714B0F">
        <w:t>loss assuming different phase error between antenna ports</w:t>
      </w:r>
      <w:r>
        <w:t>, O1 = 2</w:t>
      </w:r>
    </w:p>
    <w:tbl>
      <w:tblPr>
        <w:tblStyle w:val="aa"/>
        <w:tblW w:w="0" w:type="auto"/>
        <w:jc w:val="center"/>
        <w:tblLook w:val="04A0" w:firstRow="1" w:lastRow="0" w:firstColumn="1" w:lastColumn="0" w:noHBand="0" w:noVBand="1"/>
      </w:tblPr>
      <w:tblGrid>
        <w:gridCol w:w="2321"/>
        <w:gridCol w:w="1628"/>
        <w:gridCol w:w="1628"/>
        <w:gridCol w:w="1628"/>
      </w:tblGrid>
      <w:tr w:rsidR="007A1504" w:rsidRPr="007A1504" w14:paraId="11A09F2B" w14:textId="77777777" w:rsidTr="00714B0F">
        <w:trPr>
          <w:trHeight w:val="231"/>
          <w:jc w:val="center"/>
        </w:trPr>
        <w:tc>
          <w:tcPr>
            <w:tcW w:w="2321" w:type="dxa"/>
            <w:shd w:val="clear" w:color="auto" w:fill="D0CECE" w:themeFill="background2" w:themeFillShade="E6"/>
            <w:noWrap/>
            <w:hideMark/>
          </w:tcPr>
          <w:p w14:paraId="3B66B742" w14:textId="77777777" w:rsidR="007A1504" w:rsidRPr="007A1504" w:rsidRDefault="007A1504" w:rsidP="007A1504">
            <w:pPr>
              <w:rPr>
                <w:rFonts w:eastAsiaTheme="minorEastAsia"/>
                <w:lang w:eastAsia="zh-CN"/>
              </w:rPr>
            </w:pPr>
            <w:r w:rsidRPr="007A1504">
              <w:rPr>
                <w:rFonts w:eastAsiaTheme="minorEastAsia" w:hint="eastAsia"/>
                <w:lang w:eastAsia="zh-CN"/>
              </w:rPr>
              <w:t xml:space="preserve">phase error </w:t>
            </w:r>
          </w:p>
        </w:tc>
        <w:tc>
          <w:tcPr>
            <w:tcW w:w="1628" w:type="dxa"/>
            <w:shd w:val="clear" w:color="auto" w:fill="D0CECE" w:themeFill="background2" w:themeFillShade="E6"/>
            <w:noWrap/>
            <w:hideMark/>
          </w:tcPr>
          <w:p w14:paraId="6E913E95" w14:textId="77777777" w:rsidR="007A1504" w:rsidRPr="007A1504" w:rsidRDefault="007A1504">
            <w:pPr>
              <w:rPr>
                <w:rFonts w:eastAsiaTheme="minorEastAsia"/>
                <w:lang w:eastAsia="zh-CN"/>
              </w:rPr>
            </w:pPr>
            <w:r w:rsidRPr="007A1504">
              <w:rPr>
                <w:rFonts w:eastAsiaTheme="minorEastAsia" w:hint="eastAsia"/>
                <w:lang w:eastAsia="zh-CN"/>
              </w:rPr>
              <w:t>5% UE SE</w:t>
            </w:r>
          </w:p>
        </w:tc>
        <w:tc>
          <w:tcPr>
            <w:tcW w:w="1628" w:type="dxa"/>
            <w:shd w:val="clear" w:color="auto" w:fill="D0CECE" w:themeFill="background2" w:themeFillShade="E6"/>
            <w:noWrap/>
            <w:hideMark/>
          </w:tcPr>
          <w:p w14:paraId="551AD1A3" w14:textId="77777777" w:rsidR="007A1504" w:rsidRPr="007A1504" w:rsidRDefault="007A1504">
            <w:pPr>
              <w:rPr>
                <w:rFonts w:eastAsiaTheme="minorEastAsia"/>
                <w:lang w:eastAsia="zh-CN"/>
              </w:rPr>
            </w:pPr>
            <w:r w:rsidRPr="007A1504">
              <w:rPr>
                <w:rFonts w:eastAsiaTheme="minorEastAsia" w:hint="eastAsia"/>
                <w:lang w:eastAsia="zh-CN"/>
              </w:rPr>
              <w:t>MEAN UE SE</w:t>
            </w:r>
          </w:p>
        </w:tc>
        <w:tc>
          <w:tcPr>
            <w:tcW w:w="1628" w:type="dxa"/>
            <w:shd w:val="clear" w:color="auto" w:fill="D0CECE" w:themeFill="background2" w:themeFillShade="E6"/>
            <w:noWrap/>
            <w:hideMark/>
          </w:tcPr>
          <w:p w14:paraId="00E94FA2" w14:textId="77777777" w:rsidR="007A1504" w:rsidRPr="007A1504" w:rsidRDefault="007A1504">
            <w:pPr>
              <w:rPr>
                <w:rFonts w:eastAsiaTheme="minorEastAsia"/>
                <w:lang w:eastAsia="zh-CN"/>
              </w:rPr>
            </w:pPr>
            <w:r w:rsidRPr="007A1504">
              <w:rPr>
                <w:rFonts w:eastAsiaTheme="minorEastAsia" w:hint="eastAsia"/>
                <w:lang w:eastAsia="zh-CN"/>
              </w:rPr>
              <w:t>95% UE SE</w:t>
            </w:r>
          </w:p>
        </w:tc>
      </w:tr>
      <w:tr w:rsidR="007A1504" w:rsidRPr="007A1504" w14:paraId="611D98A1" w14:textId="77777777" w:rsidTr="00714B0F">
        <w:trPr>
          <w:trHeight w:val="231"/>
          <w:jc w:val="center"/>
        </w:trPr>
        <w:tc>
          <w:tcPr>
            <w:tcW w:w="2321" w:type="dxa"/>
            <w:noWrap/>
            <w:hideMark/>
          </w:tcPr>
          <w:p w14:paraId="5A06F9A1" w14:textId="21F72BC9" w:rsidR="007A1504" w:rsidRPr="007A1504" w:rsidRDefault="007A1504">
            <w:pPr>
              <w:rPr>
                <w:rFonts w:eastAsiaTheme="minorEastAsia"/>
                <w:lang w:eastAsia="zh-CN"/>
              </w:rPr>
            </w:pPr>
            <w:r w:rsidRPr="007A1504">
              <w:rPr>
                <w:rFonts w:eastAsiaTheme="minorEastAsia" w:hint="eastAsia"/>
                <w:lang w:eastAsia="zh-CN"/>
              </w:rPr>
              <w:t>[0</w:t>
            </w:r>
            <w:r>
              <w:rPr>
                <w:rFonts w:eastAsiaTheme="minorEastAsia"/>
                <w:lang w:eastAsia="zh-CN"/>
              </w:rPr>
              <w:t xml:space="preserve"> </w:t>
            </w:r>
            <w:r w:rsidRPr="007A1504">
              <w:rPr>
                <w:rFonts w:eastAsiaTheme="minorEastAsia" w:hint="eastAsia"/>
                <w:lang w:eastAsia="zh-CN"/>
              </w:rPr>
              <w:t>0]</w:t>
            </w:r>
          </w:p>
        </w:tc>
        <w:tc>
          <w:tcPr>
            <w:tcW w:w="1628" w:type="dxa"/>
            <w:noWrap/>
            <w:hideMark/>
          </w:tcPr>
          <w:p w14:paraId="58A385FE" w14:textId="77777777" w:rsidR="007A1504" w:rsidRPr="007A1504" w:rsidRDefault="007A1504" w:rsidP="007A1504">
            <w:pPr>
              <w:rPr>
                <w:rFonts w:eastAsiaTheme="minorEastAsia"/>
                <w:lang w:eastAsia="zh-CN"/>
              </w:rPr>
            </w:pPr>
            <w:r w:rsidRPr="007A1504">
              <w:rPr>
                <w:rFonts w:eastAsiaTheme="minorEastAsia" w:hint="eastAsia"/>
                <w:lang w:eastAsia="zh-CN"/>
              </w:rPr>
              <w:t>0.0%</w:t>
            </w:r>
          </w:p>
        </w:tc>
        <w:tc>
          <w:tcPr>
            <w:tcW w:w="1628" w:type="dxa"/>
            <w:noWrap/>
            <w:hideMark/>
          </w:tcPr>
          <w:p w14:paraId="14584408" w14:textId="77777777" w:rsidR="007A1504" w:rsidRPr="007A1504" w:rsidRDefault="007A1504" w:rsidP="007A1504">
            <w:pPr>
              <w:rPr>
                <w:rFonts w:eastAsiaTheme="minorEastAsia"/>
                <w:lang w:eastAsia="zh-CN"/>
              </w:rPr>
            </w:pPr>
            <w:r w:rsidRPr="007A1504">
              <w:rPr>
                <w:rFonts w:eastAsiaTheme="minorEastAsia" w:hint="eastAsia"/>
                <w:lang w:eastAsia="zh-CN"/>
              </w:rPr>
              <w:t>0.0%</w:t>
            </w:r>
          </w:p>
        </w:tc>
        <w:tc>
          <w:tcPr>
            <w:tcW w:w="1628" w:type="dxa"/>
            <w:noWrap/>
            <w:hideMark/>
          </w:tcPr>
          <w:p w14:paraId="1936A9D2" w14:textId="77777777" w:rsidR="007A1504" w:rsidRPr="007A1504" w:rsidRDefault="007A1504" w:rsidP="007A1504">
            <w:pPr>
              <w:rPr>
                <w:rFonts w:eastAsiaTheme="minorEastAsia"/>
                <w:lang w:eastAsia="zh-CN"/>
              </w:rPr>
            </w:pPr>
            <w:r w:rsidRPr="007A1504">
              <w:rPr>
                <w:rFonts w:eastAsiaTheme="minorEastAsia" w:hint="eastAsia"/>
                <w:lang w:eastAsia="zh-CN"/>
              </w:rPr>
              <w:t>0.0%</w:t>
            </w:r>
          </w:p>
        </w:tc>
      </w:tr>
      <w:tr w:rsidR="007A1504" w:rsidRPr="007A1504" w14:paraId="57373B81" w14:textId="77777777" w:rsidTr="00714B0F">
        <w:trPr>
          <w:trHeight w:val="231"/>
          <w:jc w:val="center"/>
        </w:trPr>
        <w:tc>
          <w:tcPr>
            <w:tcW w:w="2321" w:type="dxa"/>
            <w:noWrap/>
            <w:hideMark/>
          </w:tcPr>
          <w:p w14:paraId="4775534C" w14:textId="10BDDA66" w:rsidR="007A1504" w:rsidRPr="007A1504" w:rsidRDefault="007A1504" w:rsidP="007A1504">
            <w:pPr>
              <w:rPr>
                <w:rFonts w:eastAsiaTheme="minorEastAsia"/>
                <w:lang w:eastAsia="zh-CN"/>
              </w:rPr>
            </w:pPr>
            <w:r w:rsidRPr="007A1504">
              <w:rPr>
                <w:rFonts w:eastAsiaTheme="minorEastAsia" w:hint="eastAsia"/>
                <w:lang w:eastAsia="zh-CN"/>
              </w:rPr>
              <w:t>[-45</w:t>
            </w:r>
            <w:r>
              <w:rPr>
                <w:rFonts w:eastAsiaTheme="minorEastAsia"/>
                <w:lang w:eastAsia="zh-CN"/>
              </w:rPr>
              <w:t xml:space="preserve"> </w:t>
            </w:r>
            <w:r w:rsidRPr="007A1504">
              <w:rPr>
                <w:rFonts w:eastAsiaTheme="minorEastAsia" w:hint="eastAsia"/>
                <w:lang w:eastAsia="zh-CN"/>
              </w:rPr>
              <w:t>45]</w:t>
            </w:r>
          </w:p>
        </w:tc>
        <w:tc>
          <w:tcPr>
            <w:tcW w:w="1628" w:type="dxa"/>
            <w:noWrap/>
            <w:hideMark/>
          </w:tcPr>
          <w:p w14:paraId="7B095948" w14:textId="77777777" w:rsidR="007A1504" w:rsidRPr="007A1504" w:rsidRDefault="007A1504" w:rsidP="007A1504">
            <w:pPr>
              <w:rPr>
                <w:rFonts w:eastAsiaTheme="minorEastAsia"/>
                <w:lang w:eastAsia="zh-CN"/>
              </w:rPr>
            </w:pPr>
            <w:r w:rsidRPr="007A1504">
              <w:rPr>
                <w:rFonts w:eastAsiaTheme="minorEastAsia" w:hint="eastAsia"/>
                <w:lang w:eastAsia="zh-CN"/>
              </w:rPr>
              <w:t>-3.3%</w:t>
            </w:r>
          </w:p>
        </w:tc>
        <w:tc>
          <w:tcPr>
            <w:tcW w:w="1628" w:type="dxa"/>
            <w:noWrap/>
            <w:hideMark/>
          </w:tcPr>
          <w:p w14:paraId="30B314B8" w14:textId="77777777" w:rsidR="007A1504" w:rsidRPr="007A1504" w:rsidRDefault="007A1504" w:rsidP="007A1504">
            <w:pPr>
              <w:rPr>
                <w:rFonts w:eastAsiaTheme="minorEastAsia"/>
                <w:lang w:eastAsia="zh-CN"/>
              </w:rPr>
            </w:pPr>
            <w:r w:rsidRPr="007A1504">
              <w:rPr>
                <w:rFonts w:eastAsiaTheme="minorEastAsia" w:hint="eastAsia"/>
                <w:lang w:eastAsia="zh-CN"/>
              </w:rPr>
              <w:t>-2.6%</w:t>
            </w:r>
          </w:p>
        </w:tc>
        <w:tc>
          <w:tcPr>
            <w:tcW w:w="1628" w:type="dxa"/>
            <w:noWrap/>
            <w:hideMark/>
          </w:tcPr>
          <w:p w14:paraId="612EB088" w14:textId="77777777" w:rsidR="007A1504" w:rsidRPr="007A1504" w:rsidRDefault="007A1504" w:rsidP="007A1504">
            <w:pPr>
              <w:rPr>
                <w:rFonts w:eastAsiaTheme="minorEastAsia"/>
                <w:lang w:eastAsia="zh-CN"/>
              </w:rPr>
            </w:pPr>
            <w:r w:rsidRPr="007A1504">
              <w:rPr>
                <w:rFonts w:eastAsiaTheme="minorEastAsia" w:hint="eastAsia"/>
                <w:lang w:eastAsia="zh-CN"/>
              </w:rPr>
              <w:t>-2.9%</w:t>
            </w:r>
          </w:p>
        </w:tc>
      </w:tr>
      <w:tr w:rsidR="007A1504" w:rsidRPr="007A1504" w14:paraId="3E3ECCCF" w14:textId="77777777" w:rsidTr="00714B0F">
        <w:trPr>
          <w:trHeight w:val="231"/>
          <w:jc w:val="center"/>
        </w:trPr>
        <w:tc>
          <w:tcPr>
            <w:tcW w:w="2321" w:type="dxa"/>
            <w:noWrap/>
            <w:hideMark/>
          </w:tcPr>
          <w:p w14:paraId="7CF2A57E" w14:textId="0ED8BE8D" w:rsidR="007A1504" w:rsidRPr="007A1504" w:rsidRDefault="007A1504" w:rsidP="007A1504">
            <w:pPr>
              <w:rPr>
                <w:rFonts w:eastAsiaTheme="minorEastAsia"/>
                <w:lang w:eastAsia="zh-CN"/>
              </w:rPr>
            </w:pPr>
            <w:r w:rsidRPr="007A1504">
              <w:rPr>
                <w:rFonts w:eastAsiaTheme="minorEastAsia" w:hint="eastAsia"/>
                <w:lang w:eastAsia="zh-CN"/>
              </w:rPr>
              <w:t>[-90</w:t>
            </w:r>
            <w:r>
              <w:rPr>
                <w:rFonts w:eastAsiaTheme="minorEastAsia"/>
                <w:lang w:eastAsia="zh-CN"/>
              </w:rPr>
              <w:t xml:space="preserve"> </w:t>
            </w:r>
            <w:r w:rsidRPr="007A1504">
              <w:rPr>
                <w:rFonts w:eastAsiaTheme="minorEastAsia" w:hint="eastAsia"/>
                <w:lang w:eastAsia="zh-CN"/>
              </w:rPr>
              <w:t>90]</w:t>
            </w:r>
          </w:p>
        </w:tc>
        <w:tc>
          <w:tcPr>
            <w:tcW w:w="1628" w:type="dxa"/>
            <w:noWrap/>
            <w:hideMark/>
          </w:tcPr>
          <w:p w14:paraId="03C3C69E" w14:textId="77777777" w:rsidR="007A1504" w:rsidRPr="007A1504" w:rsidRDefault="007A1504" w:rsidP="007A1504">
            <w:pPr>
              <w:rPr>
                <w:rFonts w:eastAsiaTheme="minorEastAsia"/>
                <w:lang w:eastAsia="zh-CN"/>
              </w:rPr>
            </w:pPr>
            <w:r w:rsidRPr="007A1504">
              <w:rPr>
                <w:rFonts w:eastAsiaTheme="minorEastAsia" w:hint="eastAsia"/>
                <w:lang w:eastAsia="zh-CN"/>
              </w:rPr>
              <w:t>-12.4%</w:t>
            </w:r>
          </w:p>
        </w:tc>
        <w:tc>
          <w:tcPr>
            <w:tcW w:w="1628" w:type="dxa"/>
            <w:noWrap/>
            <w:hideMark/>
          </w:tcPr>
          <w:p w14:paraId="08A747FC" w14:textId="77777777" w:rsidR="007A1504" w:rsidRPr="007A1504" w:rsidRDefault="007A1504" w:rsidP="007A1504">
            <w:pPr>
              <w:rPr>
                <w:rFonts w:eastAsiaTheme="minorEastAsia"/>
                <w:lang w:eastAsia="zh-CN"/>
              </w:rPr>
            </w:pPr>
            <w:r w:rsidRPr="007A1504">
              <w:rPr>
                <w:rFonts w:eastAsiaTheme="minorEastAsia" w:hint="eastAsia"/>
                <w:lang w:eastAsia="zh-CN"/>
              </w:rPr>
              <w:t>-4.9%</w:t>
            </w:r>
          </w:p>
        </w:tc>
        <w:tc>
          <w:tcPr>
            <w:tcW w:w="1628" w:type="dxa"/>
            <w:noWrap/>
            <w:hideMark/>
          </w:tcPr>
          <w:p w14:paraId="148144F3" w14:textId="77777777" w:rsidR="007A1504" w:rsidRPr="007A1504" w:rsidRDefault="007A1504" w:rsidP="007A1504">
            <w:pPr>
              <w:rPr>
                <w:rFonts w:eastAsiaTheme="minorEastAsia"/>
                <w:lang w:eastAsia="zh-CN"/>
              </w:rPr>
            </w:pPr>
            <w:r w:rsidRPr="007A1504">
              <w:rPr>
                <w:rFonts w:eastAsiaTheme="minorEastAsia" w:hint="eastAsia"/>
                <w:lang w:eastAsia="zh-CN"/>
              </w:rPr>
              <w:t>-4.7%</w:t>
            </w:r>
          </w:p>
        </w:tc>
      </w:tr>
      <w:tr w:rsidR="007A1504" w:rsidRPr="007A1504" w14:paraId="0764609A" w14:textId="77777777" w:rsidTr="00714B0F">
        <w:trPr>
          <w:trHeight w:val="231"/>
          <w:jc w:val="center"/>
        </w:trPr>
        <w:tc>
          <w:tcPr>
            <w:tcW w:w="2321" w:type="dxa"/>
            <w:noWrap/>
            <w:hideMark/>
          </w:tcPr>
          <w:p w14:paraId="0A43F353" w14:textId="69546298" w:rsidR="007A1504" w:rsidRPr="007A1504" w:rsidRDefault="007A1504" w:rsidP="007A1504">
            <w:pPr>
              <w:rPr>
                <w:rFonts w:eastAsiaTheme="minorEastAsia"/>
                <w:lang w:eastAsia="zh-CN"/>
              </w:rPr>
            </w:pPr>
            <w:r w:rsidRPr="007A1504">
              <w:rPr>
                <w:rFonts w:eastAsiaTheme="minorEastAsia" w:hint="eastAsia"/>
                <w:lang w:eastAsia="zh-CN"/>
              </w:rPr>
              <w:t>[-135</w:t>
            </w:r>
            <w:r>
              <w:rPr>
                <w:rFonts w:eastAsiaTheme="minorEastAsia"/>
                <w:lang w:eastAsia="zh-CN"/>
              </w:rPr>
              <w:t xml:space="preserve"> </w:t>
            </w:r>
            <w:r w:rsidRPr="007A1504">
              <w:rPr>
                <w:rFonts w:eastAsiaTheme="minorEastAsia" w:hint="eastAsia"/>
                <w:lang w:eastAsia="zh-CN"/>
              </w:rPr>
              <w:t>135]</w:t>
            </w:r>
          </w:p>
        </w:tc>
        <w:tc>
          <w:tcPr>
            <w:tcW w:w="1628" w:type="dxa"/>
            <w:noWrap/>
            <w:hideMark/>
          </w:tcPr>
          <w:p w14:paraId="6BDA6D9F" w14:textId="77777777" w:rsidR="007A1504" w:rsidRPr="007A1504" w:rsidRDefault="007A1504" w:rsidP="007A1504">
            <w:pPr>
              <w:rPr>
                <w:rFonts w:eastAsiaTheme="minorEastAsia"/>
                <w:lang w:eastAsia="zh-CN"/>
              </w:rPr>
            </w:pPr>
            <w:r w:rsidRPr="007A1504">
              <w:rPr>
                <w:rFonts w:eastAsiaTheme="minorEastAsia" w:hint="eastAsia"/>
                <w:lang w:eastAsia="zh-CN"/>
              </w:rPr>
              <w:t>-15.2%</w:t>
            </w:r>
          </w:p>
        </w:tc>
        <w:tc>
          <w:tcPr>
            <w:tcW w:w="1628" w:type="dxa"/>
            <w:noWrap/>
            <w:hideMark/>
          </w:tcPr>
          <w:p w14:paraId="35AC6EFD" w14:textId="77777777" w:rsidR="007A1504" w:rsidRPr="007A1504" w:rsidRDefault="007A1504" w:rsidP="007A1504">
            <w:pPr>
              <w:rPr>
                <w:rFonts w:eastAsiaTheme="minorEastAsia"/>
                <w:lang w:eastAsia="zh-CN"/>
              </w:rPr>
            </w:pPr>
            <w:r w:rsidRPr="007A1504">
              <w:rPr>
                <w:rFonts w:eastAsiaTheme="minorEastAsia" w:hint="eastAsia"/>
                <w:lang w:eastAsia="zh-CN"/>
              </w:rPr>
              <w:t>-6.1%</w:t>
            </w:r>
          </w:p>
        </w:tc>
        <w:tc>
          <w:tcPr>
            <w:tcW w:w="1628" w:type="dxa"/>
            <w:noWrap/>
            <w:hideMark/>
          </w:tcPr>
          <w:p w14:paraId="332AAE10" w14:textId="77777777" w:rsidR="007A1504" w:rsidRPr="007A1504" w:rsidRDefault="007A1504" w:rsidP="007A1504">
            <w:pPr>
              <w:rPr>
                <w:rFonts w:eastAsiaTheme="minorEastAsia"/>
                <w:lang w:eastAsia="zh-CN"/>
              </w:rPr>
            </w:pPr>
            <w:r w:rsidRPr="007A1504">
              <w:rPr>
                <w:rFonts w:eastAsiaTheme="minorEastAsia" w:hint="eastAsia"/>
                <w:lang w:eastAsia="zh-CN"/>
              </w:rPr>
              <w:t>-6.1%</w:t>
            </w:r>
          </w:p>
        </w:tc>
      </w:tr>
      <w:tr w:rsidR="007A1504" w:rsidRPr="007A1504" w14:paraId="620613E6" w14:textId="77777777" w:rsidTr="00714B0F">
        <w:trPr>
          <w:trHeight w:val="231"/>
          <w:jc w:val="center"/>
        </w:trPr>
        <w:tc>
          <w:tcPr>
            <w:tcW w:w="2321" w:type="dxa"/>
            <w:noWrap/>
            <w:hideMark/>
          </w:tcPr>
          <w:p w14:paraId="30DA9DAE" w14:textId="63838671" w:rsidR="007A1504" w:rsidRPr="007A1504" w:rsidRDefault="007A1504" w:rsidP="007A1504">
            <w:pPr>
              <w:rPr>
                <w:rFonts w:eastAsiaTheme="minorEastAsia"/>
                <w:lang w:eastAsia="zh-CN"/>
              </w:rPr>
            </w:pPr>
            <w:r w:rsidRPr="007A1504">
              <w:rPr>
                <w:rFonts w:eastAsiaTheme="minorEastAsia" w:hint="eastAsia"/>
                <w:lang w:eastAsia="zh-CN"/>
              </w:rPr>
              <w:t>[-180</w:t>
            </w:r>
            <w:r>
              <w:rPr>
                <w:rFonts w:eastAsiaTheme="minorEastAsia"/>
                <w:lang w:eastAsia="zh-CN"/>
              </w:rPr>
              <w:t xml:space="preserve"> </w:t>
            </w:r>
            <w:r w:rsidRPr="007A1504">
              <w:rPr>
                <w:rFonts w:eastAsiaTheme="minorEastAsia" w:hint="eastAsia"/>
                <w:lang w:eastAsia="zh-CN"/>
              </w:rPr>
              <w:t>180]</w:t>
            </w:r>
          </w:p>
        </w:tc>
        <w:tc>
          <w:tcPr>
            <w:tcW w:w="1628" w:type="dxa"/>
            <w:noWrap/>
            <w:hideMark/>
          </w:tcPr>
          <w:p w14:paraId="4DDFFCB8" w14:textId="77777777" w:rsidR="007A1504" w:rsidRPr="007A1504" w:rsidRDefault="007A1504" w:rsidP="007A1504">
            <w:pPr>
              <w:rPr>
                <w:rFonts w:eastAsiaTheme="minorEastAsia"/>
                <w:lang w:eastAsia="zh-CN"/>
              </w:rPr>
            </w:pPr>
            <w:r w:rsidRPr="007A1504">
              <w:rPr>
                <w:rFonts w:eastAsiaTheme="minorEastAsia" w:hint="eastAsia"/>
                <w:lang w:eastAsia="zh-CN"/>
              </w:rPr>
              <w:t>-16.8%</w:t>
            </w:r>
          </w:p>
        </w:tc>
        <w:tc>
          <w:tcPr>
            <w:tcW w:w="1628" w:type="dxa"/>
            <w:noWrap/>
            <w:hideMark/>
          </w:tcPr>
          <w:p w14:paraId="24EEF6E3" w14:textId="77777777" w:rsidR="007A1504" w:rsidRPr="007A1504" w:rsidRDefault="007A1504" w:rsidP="007A1504">
            <w:pPr>
              <w:rPr>
                <w:rFonts w:eastAsiaTheme="minorEastAsia"/>
                <w:lang w:eastAsia="zh-CN"/>
              </w:rPr>
            </w:pPr>
            <w:r w:rsidRPr="007A1504">
              <w:rPr>
                <w:rFonts w:eastAsiaTheme="minorEastAsia" w:hint="eastAsia"/>
                <w:lang w:eastAsia="zh-CN"/>
              </w:rPr>
              <w:t>-6.3%</w:t>
            </w:r>
          </w:p>
        </w:tc>
        <w:tc>
          <w:tcPr>
            <w:tcW w:w="1628" w:type="dxa"/>
            <w:noWrap/>
            <w:hideMark/>
          </w:tcPr>
          <w:p w14:paraId="7E822659" w14:textId="77777777" w:rsidR="007A1504" w:rsidRPr="007A1504" w:rsidRDefault="007A1504" w:rsidP="007A1504">
            <w:pPr>
              <w:rPr>
                <w:rFonts w:eastAsiaTheme="minorEastAsia"/>
                <w:lang w:eastAsia="zh-CN"/>
              </w:rPr>
            </w:pPr>
            <w:r w:rsidRPr="007A1504">
              <w:rPr>
                <w:rFonts w:eastAsiaTheme="minorEastAsia" w:hint="eastAsia"/>
                <w:lang w:eastAsia="zh-CN"/>
              </w:rPr>
              <w:t>-5.5%</w:t>
            </w:r>
          </w:p>
        </w:tc>
      </w:tr>
    </w:tbl>
    <w:p w14:paraId="5728E7A6" w14:textId="7AE10654" w:rsidR="00CF2AB3" w:rsidRDefault="007A1504" w:rsidP="00714B0F">
      <w:pPr>
        <w:pStyle w:val="table"/>
      </w:pPr>
      <w:r w:rsidRPr="004C0963">
        <w:t>P</w:t>
      </w:r>
      <w:r w:rsidRPr="004C0963">
        <w:rPr>
          <w:rFonts w:hint="eastAsia"/>
        </w:rPr>
        <w:t>erformance</w:t>
      </w:r>
      <w:r w:rsidRPr="004C0963">
        <w:t xml:space="preserve"> </w:t>
      </w:r>
      <w:r w:rsidRPr="004C0963">
        <w:rPr>
          <w:rFonts w:hint="eastAsia"/>
        </w:rPr>
        <w:t>loss</w:t>
      </w:r>
      <w:r w:rsidRPr="004C0963">
        <w:t xml:space="preserve"> assuming different phase error between antenna ports</w:t>
      </w:r>
      <w:r>
        <w:t>, O1 = 4</w:t>
      </w:r>
    </w:p>
    <w:tbl>
      <w:tblPr>
        <w:tblStyle w:val="aa"/>
        <w:tblW w:w="0" w:type="auto"/>
        <w:jc w:val="center"/>
        <w:tblLook w:val="04A0" w:firstRow="1" w:lastRow="0" w:firstColumn="1" w:lastColumn="0" w:noHBand="0" w:noVBand="1"/>
      </w:tblPr>
      <w:tblGrid>
        <w:gridCol w:w="2329"/>
        <w:gridCol w:w="1633"/>
        <w:gridCol w:w="1633"/>
        <w:gridCol w:w="1633"/>
      </w:tblGrid>
      <w:tr w:rsidR="007A1504" w:rsidRPr="007A1504" w14:paraId="7496011E" w14:textId="77777777" w:rsidTr="00714B0F">
        <w:trPr>
          <w:trHeight w:val="238"/>
          <w:jc w:val="center"/>
        </w:trPr>
        <w:tc>
          <w:tcPr>
            <w:tcW w:w="2329" w:type="dxa"/>
            <w:shd w:val="clear" w:color="auto" w:fill="D0CECE" w:themeFill="background2" w:themeFillShade="E6"/>
            <w:noWrap/>
            <w:hideMark/>
          </w:tcPr>
          <w:p w14:paraId="4AB1451C" w14:textId="77777777" w:rsidR="007A1504" w:rsidRPr="007A1504" w:rsidRDefault="007A1504" w:rsidP="007A1504">
            <w:pPr>
              <w:rPr>
                <w:rFonts w:eastAsiaTheme="minorEastAsia"/>
                <w:lang w:eastAsia="zh-CN"/>
              </w:rPr>
            </w:pPr>
            <w:r w:rsidRPr="007A1504">
              <w:rPr>
                <w:rFonts w:eastAsiaTheme="minorEastAsia" w:hint="eastAsia"/>
                <w:lang w:eastAsia="zh-CN"/>
              </w:rPr>
              <w:t xml:space="preserve">phase error </w:t>
            </w:r>
          </w:p>
        </w:tc>
        <w:tc>
          <w:tcPr>
            <w:tcW w:w="1633" w:type="dxa"/>
            <w:shd w:val="clear" w:color="auto" w:fill="D0CECE" w:themeFill="background2" w:themeFillShade="E6"/>
            <w:noWrap/>
            <w:hideMark/>
          </w:tcPr>
          <w:p w14:paraId="0DB52781" w14:textId="77777777" w:rsidR="007A1504" w:rsidRPr="007A1504" w:rsidRDefault="007A1504">
            <w:pPr>
              <w:rPr>
                <w:rFonts w:eastAsiaTheme="minorEastAsia"/>
                <w:lang w:eastAsia="zh-CN"/>
              </w:rPr>
            </w:pPr>
            <w:r w:rsidRPr="007A1504">
              <w:rPr>
                <w:rFonts w:eastAsiaTheme="minorEastAsia" w:hint="eastAsia"/>
                <w:lang w:eastAsia="zh-CN"/>
              </w:rPr>
              <w:t>5% UE SE</w:t>
            </w:r>
          </w:p>
        </w:tc>
        <w:tc>
          <w:tcPr>
            <w:tcW w:w="1633" w:type="dxa"/>
            <w:shd w:val="clear" w:color="auto" w:fill="D0CECE" w:themeFill="background2" w:themeFillShade="E6"/>
            <w:noWrap/>
            <w:hideMark/>
          </w:tcPr>
          <w:p w14:paraId="79B93BA7" w14:textId="77777777" w:rsidR="007A1504" w:rsidRPr="007A1504" w:rsidRDefault="007A1504">
            <w:pPr>
              <w:rPr>
                <w:rFonts w:eastAsiaTheme="minorEastAsia"/>
                <w:lang w:eastAsia="zh-CN"/>
              </w:rPr>
            </w:pPr>
            <w:r w:rsidRPr="007A1504">
              <w:rPr>
                <w:rFonts w:eastAsiaTheme="minorEastAsia" w:hint="eastAsia"/>
                <w:lang w:eastAsia="zh-CN"/>
              </w:rPr>
              <w:t>MEAN UE SE</w:t>
            </w:r>
          </w:p>
        </w:tc>
        <w:tc>
          <w:tcPr>
            <w:tcW w:w="1633" w:type="dxa"/>
            <w:shd w:val="clear" w:color="auto" w:fill="D0CECE" w:themeFill="background2" w:themeFillShade="E6"/>
            <w:noWrap/>
            <w:hideMark/>
          </w:tcPr>
          <w:p w14:paraId="523273EC" w14:textId="77777777" w:rsidR="007A1504" w:rsidRPr="007A1504" w:rsidRDefault="007A1504">
            <w:pPr>
              <w:rPr>
                <w:rFonts w:eastAsiaTheme="minorEastAsia"/>
                <w:lang w:eastAsia="zh-CN"/>
              </w:rPr>
            </w:pPr>
            <w:r w:rsidRPr="007A1504">
              <w:rPr>
                <w:rFonts w:eastAsiaTheme="minorEastAsia" w:hint="eastAsia"/>
                <w:lang w:eastAsia="zh-CN"/>
              </w:rPr>
              <w:t>95% UE SE</w:t>
            </w:r>
          </w:p>
        </w:tc>
      </w:tr>
      <w:tr w:rsidR="007A1504" w:rsidRPr="007A1504" w14:paraId="6BAB79FC" w14:textId="77777777" w:rsidTr="00714B0F">
        <w:trPr>
          <w:trHeight w:val="238"/>
          <w:jc w:val="center"/>
        </w:trPr>
        <w:tc>
          <w:tcPr>
            <w:tcW w:w="2329" w:type="dxa"/>
            <w:noWrap/>
            <w:hideMark/>
          </w:tcPr>
          <w:p w14:paraId="39B5DAAE" w14:textId="77777777" w:rsidR="007A1504" w:rsidRPr="007A1504" w:rsidRDefault="007A1504">
            <w:pPr>
              <w:rPr>
                <w:rFonts w:eastAsiaTheme="minorEastAsia"/>
                <w:lang w:eastAsia="zh-CN"/>
              </w:rPr>
            </w:pPr>
            <w:r w:rsidRPr="007A1504">
              <w:rPr>
                <w:rFonts w:eastAsiaTheme="minorEastAsia" w:hint="eastAsia"/>
                <w:lang w:eastAsia="zh-CN"/>
              </w:rPr>
              <w:t>[0,0]</w:t>
            </w:r>
          </w:p>
        </w:tc>
        <w:tc>
          <w:tcPr>
            <w:tcW w:w="1633" w:type="dxa"/>
            <w:noWrap/>
            <w:hideMark/>
          </w:tcPr>
          <w:p w14:paraId="10930594" w14:textId="77777777" w:rsidR="007A1504" w:rsidRPr="007A1504" w:rsidRDefault="007A1504" w:rsidP="007A1504">
            <w:pPr>
              <w:rPr>
                <w:rFonts w:eastAsiaTheme="minorEastAsia"/>
                <w:lang w:eastAsia="zh-CN"/>
              </w:rPr>
            </w:pPr>
            <w:r w:rsidRPr="007A1504">
              <w:rPr>
                <w:rFonts w:eastAsiaTheme="minorEastAsia" w:hint="eastAsia"/>
                <w:lang w:eastAsia="zh-CN"/>
              </w:rPr>
              <w:t>0.0%</w:t>
            </w:r>
          </w:p>
        </w:tc>
        <w:tc>
          <w:tcPr>
            <w:tcW w:w="1633" w:type="dxa"/>
            <w:noWrap/>
            <w:hideMark/>
          </w:tcPr>
          <w:p w14:paraId="7349B35D" w14:textId="77777777" w:rsidR="007A1504" w:rsidRPr="007A1504" w:rsidRDefault="007A1504" w:rsidP="007A1504">
            <w:pPr>
              <w:rPr>
                <w:rFonts w:eastAsiaTheme="minorEastAsia"/>
                <w:lang w:eastAsia="zh-CN"/>
              </w:rPr>
            </w:pPr>
            <w:r w:rsidRPr="007A1504">
              <w:rPr>
                <w:rFonts w:eastAsiaTheme="minorEastAsia" w:hint="eastAsia"/>
                <w:lang w:eastAsia="zh-CN"/>
              </w:rPr>
              <w:t>0.0%</w:t>
            </w:r>
          </w:p>
        </w:tc>
        <w:tc>
          <w:tcPr>
            <w:tcW w:w="1633" w:type="dxa"/>
            <w:noWrap/>
            <w:hideMark/>
          </w:tcPr>
          <w:p w14:paraId="6D72E441" w14:textId="77777777" w:rsidR="007A1504" w:rsidRPr="007A1504" w:rsidRDefault="007A1504" w:rsidP="007A1504">
            <w:pPr>
              <w:rPr>
                <w:rFonts w:eastAsiaTheme="minorEastAsia"/>
                <w:lang w:eastAsia="zh-CN"/>
              </w:rPr>
            </w:pPr>
            <w:r w:rsidRPr="007A1504">
              <w:rPr>
                <w:rFonts w:eastAsiaTheme="minorEastAsia" w:hint="eastAsia"/>
                <w:lang w:eastAsia="zh-CN"/>
              </w:rPr>
              <w:t>0.0%</w:t>
            </w:r>
          </w:p>
        </w:tc>
      </w:tr>
      <w:tr w:rsidR="007A1504" w:rsidRPr="007A1504" w14:paraId="523B7AD1" w14:textId="77777777" w:rsidTr="00714B0F">
        <w:trPr>
          <w:trHeight w:val="238"/>
          <w:jc w:val="center"/>
        </w:trPr>
        <w:tc>
          <w:tcPr>
            <w:tcW w:w="2329" w:type="dxa"/>
            <w:noWrap/>
            <w:hideMark/>
          </w:tcPr>
          <w:p w14:paraId="2C73B9CD" w14:textId="77777777" w:rsidR="007A1504" w:rsidRPr="007A1504" w:rsidRDefault="007A1504" w:rsidP="007A1504">
            <w:pPr>
              <w:rPr>
                <w:rFonts w:eastAsiaTheme="minorEastAsia"/>
                <w:lang w:eastAsia="zh-CN"/>
              </w:rPr>
            </w:pPr>
            <w:r w:rsidRPr="007A1504">
              <w:rPr>
                <w:rFonts w:eastAsiaTheme="minorEastAsia" w:hint="eastAsia"/>
                <w:lang w:eastAsia="zh-CN"/>
              </w:rPr>
              <w:t>[-45,45]</w:t>
            </w:r>
          </w:p>
        </w:tc>
        <w:tc>
          <w:tcPr>
            <w:tcW w:w="1633" w:type="dxa"/>
            <w:noWrap/>
            <w:hideMark/>
          </w:tcPr>
          <w:p w14:paraId="6EABADAF" w14:textId="77777777" w:rsidR="007A1504" w:rsidRPr="007A1504" w:rsidRDefault="007A1504" w:rsidP="007A1504">
            <w:pPr>
              <w:rPr>
                <w:rFonts w:eastAsiaTheme="minorEastAsia"/>
                <w:lang w:eastAsia="zh-CN"/>
              </w:rPr>
            </w:pPr>
            <w:r w:rsidRPr="007A1504">
              <w:rPr>
                <w:rFonts w:eastAsiaTheme="minorEastAsia" w:hint="eastAsia"/>
                <w:lang w:eastAsia="zh-CN"/>
              </w:rPr>
              <w:t>-3.8%</w:t>
            </w:r>
          </w:p>
        </w:tc>
        <w:tc>
          <w:tcPr>
            <w:tcW w:w="1633" w:type="dxa"/>
            <w:noWrap/>
            <w:hideMark/>
          </w:tcPr>
          <w:p w14:paraId="4B3305F7" w14:textId="77777777" w:rsidR="007A1504" w:rsidRPr="007A1504" w:rsidRDefault="007A1504" w:rsidP="007A1504">
            <w:pPr>
              <w:rPr>
                <w:rFonts w:eastAsiaTheme="minorEastAsia"/>
                <w:lang w:eastAsia="zh-CN"/>
              </w:rPr>
            </w:pPr>
            <w:r w:rsidRPr="007A1504">
              <w:rPr>
                <w:rFonts w:eastAsiaTheme="minorEastAsia" w:hint="eastAsia"/>
                <w:lang w:eastAsia="zh-CN"/>
              </w:rPr>
              <w:t>-2.5%</w:t>
            </w:r>
          </w:p>
        </w:tc>
        <w:tc>
          <w:tcPr>
            <w:tcW w:w="1633" w:type="dxa"/>
            <w:noWrap/>
            <w:hideMark/>
          </w:tcPr>
          <w:p w14:paraId="7F78A413" w14:textId="77777777" w:rsidR="007A1504" w:rsidRPr="007A1504" w:rsidRDefault="007A1504" w:rsidP="007A1504">
            <w:pPr>
              <w:rPr>
                <w:rFonts w:eastAsiaTheme="minorEastAsia"/>
                <w:lang w:eastAsia="zh-CN"/>
              </w:rPr>
            </w:pPr>
            <w:r w:rsidRPr="007A1504">
              <w:rPr>
                <w:rFonts w:eastAsiaTheme="minorEastAsia" w:hint="eastAsia"/>
                <w:lang w:eastAsia="zh-CN"/>
              </w:rPr>
              <w:t>-2.8%</w:t>
            </w:r>
          </w:p>
        </w:tc>
      </w:tr>
      <w:tr w:rsidR="007A1504" w:rsidRPr="007A1504" w14:paraId="74354D9D" w14:textId="77777777" w:rsidTr="00714B0F">
        <w:trPr>
          <w:trHeight w:val="238"/>
          <w:jc w:val="center"/>
        </w:trPr>
        <w:tc>
          <w:tcPr>
            <w:tcW w:w="2329" w:type="dxa"/>
            <w:noWrap/>
            <w:hideMark/>
          </w:tcPr>
          <w:p w14:paraId="4EE37EF7" w14:textId="77777777" w:rsidR="007A1504" w:rsidRPr="007A1504" w:rsidRDefault="007A1504" w:rsidP="007A1504">
            <w:pPr>
              <w:rPr>
                <w:rFonts w:eastAsiaTheme="minorEastAsia"/>
                <w:lang w:eastAsia="zh-CN"/>
              </w:rPr>
            </w:pPr>
            <w:r w:rsidRPr="007A1504">
              <w:rPr>
                <w:rFonts w:eastAsiaTheme="minorEastAsia" w:hint="eastAsia"/>
                <w:lang w:eastAsia="zh-CN"/>
              </w:rPr>
              <w:t>[-90,90]</w:t>
            </w:r>
          </w:p>
        </w:tc>
        <w:tc>
          <w:tcPr>
            <w:tcW w:w="1633" w:type="dxa"/>
            <w:noWrap/>
            <w:hideMark/>
          </w:tcPr>
          <w:p w14:paraId="088A97CF" w14:textId="77777777" w:rsidR="007A1504" w:rsidRPr="007A1504" w:rsidRDefault="007A1504" w:rsidP="007A1504">
            <w:pPr>
              <w:rPr>
                <w:rFonts w:eastAsiaTheme="minorEastAsia"/>
                <w:lang w:eastAsia="zh-CN"/>
              </w:rPr>
            </w:pPr>
            <w:r w:rsidRPr="007A1504">
              <w:rPr>
                <w:rFonts w:eastAsiaTheme="minorEastAsia" w:hint="eastAsia"/>
                <w:lang w:eastAsia="zh-CN"/>
              </w:rPr>
              <w:t>-14.1%</w:t>
            </w:r>
          </w:p>
        </w:tc>
        <w:tc>
          <w:tcPr>
            <w:tcW w:w="1633" w:type="dxa"/>
            <w:noWrap/>
            <w:hideMark/>
          </w:tcPr>
          <w:p w14:paraId="47EE9E04" w14:textId="77777777" w:rsidR="007A1504" w:rsidRPr="007A1504" w:rsidRDefault="007A1504" w:rsidP="007A1504">
            <w:pPr>
              <w:rPr>
                <w:rFonts w:eastAsiaTheme="minorEastAsia"/>
                <w:lang w:eastAsia="zh-CN"/>
              </w:rPr>
            </w:pPr>
            <w:r w:rsidRPr="007A1504">
              <w:rPr>
                <w:rFonts w:eastAsiaTheme="minorEastAsia" w:hint="eastAsia"/>
                <w:lang w:eastAsia="zh-CN"/>
              </w:rPr>
              <w:t>-4.7%</w:t>
            </w:r>
          </w:p>
        </w:tc>
        <w:tc>
          <w:tcPr>
            <w:tcW w:w="1633" w:type="dxa"/>
            <w:noWrap/>
            <w:hideMark/>
          </w:tcPr>
          <w:p w14:paraId="2830D3AD" w14:textId="77777777" w:rsidR="007A1504" w:rsidRPr="007A1504" w:rsidRDefault="007A1504" w:rsidP="007A1504">
            <w:pPr>
              <w:rPr>
                <w:rFonts w:eastAsiaTheme="minorEastAsia"/>
                <w:lang w:eastAsia="zh-CN"/>
              </w:rPr>
            </w:pPr>
            <w:r w:rsidRPr="007A1504">
              <w:rPr>
                <w:rFonts w:eastAsiaTheme="minorEastAsia" w:hint="eastAsia"/>
                <w:lang w:eastAsia="zh-CN"/>
              </w:rPr>
              <w:t>-5.0%</w:t>
            </w:r>
          </w:p>
        </w:tc>
      </w:tr>
      <w:tr w:rsidR="007A1504" w:rsidRPr="007A1504" w14:paraId="68A64535" w14:textId="77777777" w:rsidTr="00714B0F">
        <w:trPr>
          <w:trHeight w:val="238"/>
          <w:jc w:val="center"/>
        </w:trPr>
        <w:tc>
          <w:tcPr>
            <w:tcW w:w="2329" w:type="dxa"/>
            <w:noWrap/>
            <w:hideMark/>
          </w:tcPr>
          <w:p w14:paraId="3BEF81F6" w14:textId="77777777" w:rsidR="007A1504" w:rsidRPr="007A1504" w:rsidRDefault="007A1504" w:rsidP="007A1504">
            <w:pPr>
              <w:rPr>
                <w:rFonts w:eastAsiaTheme="minorEastAsia"/>
                <w:lang w:eastAsia="zh-CN"/>
              </w:rPr>
            </w:pPr>
            <w:r w:rsidRPr="007A1504">
              <w:rPr>
                <w:rFonts w:eastAsiaTheme="minorEastAsia" w:hint="eastAsia"/>
                <w:lang w:eastAsia="zh-CN"/>
              </w:rPr>
              <w:t>[-135,135]</w:t>
            </w:r>
          </w:p>
        </w:tc>
        <w:tc>
          <w:tcPr>
            <w:tcW w:w="1633" w:type="dxa"/>
            <w:noWrap/>
            <w:hideMark/>
          </w:tcPr>
          <w:p w14:paraId="6E599301" w14:textId="77777777" w:rsidR="007A1504" w:rsidRPr="007A1504" w:rsidRDefault="007A1504" w:rsidP="007A1504">
            <w:pPr>
              <w:rPr>
                <w:rFonts w:eastAsiaTheme="minorEastAsia"/>
                <w:lang w:eastAsia="zh-CN"/>
              </w:rPr>
            </w:pPr>
            <w:r w:rsidRPr="007A1504">
              <w:rPr>
                <w:rFonts w:eastAsiaTheme="minorEastAsia" w:hint="eastAsia"/>
                <w:lang w:eastAsia="zh-CN"/>
              </w:rPr>
              <w:t>-14.4%</w:t>
            </w:r>
          </w:p>
        </w:tc>
        <w:tc>
          <w:tcPr>
            <w:tcW w:w="1633" w:type="dxa"/>
            <w:noWrap/>
            <w:hideMark/>
          </w:tcPr>
          <w:p w14:paraId="7D6988FE" w14:textId="77777777" w:rsidR="007A1504" w:rsidRPr="007A1504" w:rsidRDefault="007A1504" w:rsidP="007A1504">
            <w:pPr>
              <w:rPr>
                <w:rFonts w:eastAsiaTheme="minorEastAsia"/>
                <w:lang w:eastAsia="zh-CN"/>
              </w:rPr>
            </w:pPr>
            <w:r w:rsidRPr="007A1504">
              <w:rPr>
                <w:rFonts w:eastAsiaTheme="minorEastAsia" w:hint="eastAsia"/>
                <w:lang w:eastAsia="zh-CN"/>
              </w:rPr>
              <w:t>-5.9%</w:t>
            </w:r>
          </w:p>
        </w:tc>
        <w:tc>
          <w:tcPr>
            <w:tcW w:w="1633" w:type="dxa"/>
            <w:noWrap/>
            <w:hideMark/>
          </w:tcPr>
          <w:p w14:paraId="54B96D63" w14:textId="77777777" w:rsidR="007A1504" w:rsidRPr="007A1504" w:rsidRDefault="007A1504" w:rsidP="007A1504">
            <w:pPr>
              <w:rPr>
                <w:rFonts w:eastAsiaTheme="minorEastAsia"/>
                <w:lang w:eastAsia="zh-CN"/>
              </w:rPr>
            </w:pPr>
            <w:r w:rsidRPr="007A1504">
              <w:rPr>
                <w:rFonts w:eastAsiaTheme="minorEastAsia" w:hint="eastAsia"/>
                <w:lang w:eastAsia="zh-CN"/>
              </w:rPr>
              <w:t>-6.0%</w:t>
            </w:r>
          </w:p>
        </w:tc>
      </w:tr>
      <w:tr w:rsidR="007A1504" w:rsidRPr="007A1504" w14:paraId="139C1836" w14:textId="77777777" w:rsidTr="00714B0F">
        <w:trPr>
          <w:trHeight w:val="238"/>
          <w:jc w:val="center"/>
        </w:trPr>
        <w:tc>
          <w:tcPr>
            <w:tcW w:w="2329" w:type="dxa"/>
            <w:noWrap/>
            <w:hideMark/>
          </w:tcPr>
          <w:p w14:paraId="4DB9DEB7" w14:textId="77777777" w:rsidR="007A1504" w:rsidRPr="007A1504" w:rsidRDefault="007A1504" w:rsidP="007A1504">
            <w:pPr>
              <w:rPr>
                <w:rFonts w:eastAsiaTheme="minorEastAsia"/>
                <w:lang w:eastAsia="zh-CN"/>
              </w:rPr>
            </w:pPr>
            <w:r w:rsidRPr="007A1504">
              <w:rPr>
                <w:rFonts w:eastAsiaTheme="minorEastAsia" w:hint="eastAsia"/>
                <w:lang w:eastAsia="zh-CN"/>
              </w:rPr>
              <w:t>[-180,180]</w:t>
            </w:r>
          </w:p>
        </w:tc>
        <w:tc>
          <w:tcPr>
            <w:tcW w:w="1633" w:type="dxa"/>
            <w:noWrap/>
            <w:hideMark/>
          </w:tcPr>
          <w:p w14:paraId="6EA1F1DD" w14:textId="77777777" w:rsidR="007A1504" w:rsidRPr="007A1504" w:rsidRDefault="007A1504" w:rsidP="007A1504">
            <w:pPr>
              <w:rPr>
                <w:rFonts w:eastAsiaTheme="minorEastAsia"/>
                <w:lang w:eastAsia="zh-CN"/>
              </w:rPr>
            </w:pPr>
            <w:r w:rsidRPr="007A1504">
              <w:rPr>
                <w:rFonts w:eastAsiaTheme="minorEastAsia" w:hint="eastAsia"/>
                <w:lang w:eastAsia="zh-CN"/>
              </w:rPr>
              <w:t>-17.9%</w:t>
            </w:r>
          </w:p>
        </w:tc>
        <w:tc>
          <w:tcPr>
            <w:tcW w:w="1633" w:type="dxa"/>
            <w:noWrap/>
            <w:hideMark/>
          </w:tcPr>
          <w:p w14:paraId="55C88DE4" w14:textId="77777777" w:rsidR="007A1504" w:rsidRPr="007A1504" w:rsidRDefault="007A1504" w:rsidP="007A1504">
            <w:pPr>
              <w:rPr>
                <w:rFonts w:eastAsiaTheme="minorEastAsia"/>
                <w:lang w:eastAsia="zh-CN"/>
              </w:rPr>
            </w:pPr>
            <w:r w:rsidRPr="007A1504">
              <w:rPr>
                <w:rFonts w:eastAsiaTheme="minorEastAsia" w:hint="eastAsia"/>
                <w:lang w:eastAsia="zh-CN"/>
              </w:rPr>
              <w:t>-5.8%</w:t>
            </w:r>
          </w:p>
        </w:tc>
        <w:tc>
          <w:tcPr>
            <w:tcW w:w="1633" w:type="dxa"/>
            <w:noWrap/>
            <w:hideMark/>
          </w:tcPr>
          <w:p w14:paraId="09F83F2B" w14:textId="77777777" w:rsidR="007A1504" w:rsidRPr="007A1504" w:rsidRDefault="007A1504" w:rsidP="007A1504">
            <w:pPr>
              <w:rPr>
                <w:rFonts w:eastAsiaTheme="minorEastAsia"/>
                <w:lang w:eastAsia="zh-CN"/>
              </w:rPr>
            </w:pPr>
            <w:r w:rsidRPr="007A1504">
              <w:rPr>
                <w:rFonts w:eastAsiaTheme="minorEastAsia" w:hint="eastAsia"/>
                <w:lang w:eastAsia="zh-CN"/>
              </w:rPr>
              <w:t>-5.1%</w:t>
            </w:r>
          </w:p>
        </w:tc>
      </w:tr>
    </w:tbl>
    <w:p w14:paraId="14F9E730" w14:textId="7090A68A" w:rsidR="007A1504" w:rsidRDefault="007A1504" w:rsidP="00CF2AB3">
      <w:pPr>
        <w:rPr>
          <w:rFonts w:eastAsiaTheme="minorEastAsia"/>
          <w:lang w:eastAsia="zh-CN"/>
        </w:rPr>
      </w:pPr>
    </w:p>
    <w:p w14:paraId="7C334205" w14:textId="50AC7379" w:rsidR="001B6DA5" w:rsidRDefault="001B6DA5" w:rsidP="001B6DA5">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able </w:t>
      </w:r>
      <w:r>
        <w:rPr>
          <w:rFonts w:eastAsiaTheme="minorEastAsia"/>
          <w:lang w:eastAsia="zh-CN"/>
        </w:rPr>
        <w:t>3</w:t>
      </w:r>
      <w:r>
        <w:rPr>
          <w:rFonts w:eastAsiaTheme="minorEastAsia"/>
          <w:lang w:eastAsia="zh-CN"/>
        </w:rPr>
        <w:t xml:space="preserve"> provide</w:t>
      </w:r>
      <w:r>
        <w:rPr>
          <w:rFonts w:eastAsiaTheme="minorEastAsia"/>
          <w:lang w:eastAsia="zh-CN"/>
        </w:rPr>
        <w:t>s</w:t>
      </w:r>
      <w:r>
        <w:rPr>
          <w:rFonts w:eastAsiaTheme="minorEastAsia"/>
          <w:lang w:eastAsia="zh-CN"/>
        </w:rPr>
        <w:t xml:space="preserve"> simulation results for </w:t>
      </w:r>
      <w:r w:rsidRPr="00714B0F">
        <w:rPr>
          <w:rFonts w:eastAsiaTheme="minorEastAsia"/>
          <w:lang w:eastAsia="zh-CN"/>
        </w:rPr>
        <w:t>codebook based on 4Tx with co-phasing</w:t>
      </w:r>
      <w:r>
        <w:rPr>
          <w:rFonts w:eastAsiaTheme="minorEastAsia"/>
          <w:lang w:eastAsia="zh-CN"/>
        </w:rPr>
        <w:t>, with different range of phase offsets</w:t>
      </w:r>
    </w:p>
    <w:tbl>
      <w:tblPr>
        <w:tblStyle w:val="aa"/>
        <w:tblW w:w="0" w:type="auto"/>
        <w:jc w:val="center"/>
        <w:tblLook w:val="04A0" w:firstRow="1" w:lastRow="0" w:firstColumn="1" w:lastColumn="0" w:noHBand="0" w:noVBand="1"/>
      </w:tblPr>
      <w:tblGrid>
        <w:gridCol w:w="2329"/>
        <w:gridCol w:w="1633"/>
        <w:gridCol w:w="1633"/>
        <w:gridCol w:w="1633"/>
      </w:tblGrid>
      <w:tr w:rsidR="00B318BF" w:rsidRPr="007A1504" w14:paraId="113A6123" w14:textId="77777777" w:rsidTr="003F47BD">
        <w:trPr>
          <w:trHeight w:val="238"/>
          <w:jc w:val="center"/>
        </w:trPr>
        <w:tc>
          <w:tcPr>
            <w:tcW w:w="2329" w:type="dxa"/>
            <w:shd w:val="clear" w:color="auto" w:fill="D0CECE" w:themeFill="background2" w:themeFillShade="E6"/>
            <w:noWrap/>
            <w:hideMark/>
          </w:tcPr>
          <w:p w14:paraId="29F4136C" w14:textId="77777777" w:rsidR="00B318BF" w:rsidRPr="007A1504" w:rsidRDefault="00B318BF" w:rsidP="003F47BD">
            <w:pPr>
              <w:rPr>
                <w:rFonts w:eastAsiaTheme="minorEastAsia"/>
                <w:lang w:eastAsia="zh-CN"/>
              </w:rPr>
            </w:pPr>
            <w:r w:rsidRPr="007A1504">
              <w:rPr>
                <w:rFonts w:eastAsiaTheme="minorEastAsia" w:hint="eastAsia"/>
                <w:lang w:eastAsia="zh-CN"/>
              </w:rPr>
              <w:t xml:space="preserve">phase error </w:t>
            </w:r>
          </w:p>
        </w:tc>
        <w:tc>
          <w:tcPr>
            <w:tcW w:w="1633" w:type="dxa"/>
            <w:shd w:val="clear" w:color="auto" w:fill="D0CECE" w:themeFill="background2" w:themeFillShade="E6"/>
            <w:noWrap/>
            <w:hideMark/>
          </w:tcPr>
          <w:p w14:paraId="1399EF07" w14:textId="77777777" w:rsidR="00B318BF" w:rsidRPr="007A1504" w:rsidRDefault="00B318BF" w:rsidP="003F47BD">
            <w:pPr>
              <w:rPr>
                <w:rFonts w:eastAsiaTheme="minorEastAsia"/>
                <w:lang w:eastAsia="zh-CN"/>
              </w:rPr>
            </w:pPr>
            <w:r w:rsidRPr="007A1504">
              <w:rPr>
                <w:rFonts w:eastAsiaTheme="minorEastAsia" w:hint="eastAsia"/>
                <w:lang w:eastAsia="zh-CN"/>
              </w:rPr>
              <w:t>5% UE SE</w:t>
            </w:r>
          </w:p>
        </w:tc>
        <w:tc>
          <w:tcPr>
            <w:tcW w:w="1633" w:type="dxa"/>
            <w:shd w:val="clear" w:color="auto" w:fill="D0CECE" w:themeFill="background2" w:themeFillShade="E6"/>
            <w:noWrap/>
            <w:hideMark/>
          </w:tcPr>
          <w:p w14:paraId="13739C63" w14:textId="77777777" w:rsidR="00B318BF" w:rsidRPr="007A1504" w:rsidRDefault="00B318BF" w:rsidP="003F47BD">
            <w:pPr>
              <w:rPr>
                <w:rFonts w:eastAsiaTheme="minorEastAsia"/>
                <w:lang w:eastAsia="zh-CN"/>
              </w:rPr>
            </w:pPr>
            <w:r w:rsidRPr="007A1504">
              <w:rPr>
                <w:rFonts w:eastAsiaTheme="minorEastAsia" w:hint="eastAsia"/>
                <w:lang w:eastAsia="zh-CN"/>
              </w:rPr>
              <w:t>MEAN UE SE</w:t>
            </w:r>
          </w:p>
        </w:tc>
        <w:tc>
          <w:tcPr>
            <w:tcW w:w="1633" w:type="dxa"/>
            <w:shd w:val="clear" w:color="auto" w:fill="D0CECE" w:themeFill="background2" w:themeFillShade="E6"/>
            <w:noWrap/>
            <w:hideMark/>
          </w:tcPr>
          <w:p w14:paraId="55434852" w14:textId="77777777" w:rsidR="00B318BF" w:rsidRPr="007A1504" w:rsidRDefault="00B318BF" w:rsidP="003F47BD">
            <w:pPr>
              <w:rPr>
                <w:rFonts w:eastAsiaTheme="minorEastAsia"/>
                <w:lang w:eastAsia="zh-CN"/>
              </w:rPr>
            </w:pPr>
            <w:r w:rsidRPr="007A1504">
              <w:rPr>
                <w:rFonts w:eastAsiaTheme="minorEastAsia" w:hint="eastAsia"/>
                <w:lang w:eastAsia="zh-CN"/>
              </w:rPr>
              <w:t>95% UE SE</w:t>
            </w:r>
          </w:p>
        </w:tc>
      </w:tr>
      <w:tr w:rsidR="00B318BF" w:rsidRPr="007A1504" w14:paraId="12F13735" w14:textId="77777777" w:rsidTr="003F47BD">
        <w:trPr>
          <w:trHeight w:val="238"/>
          <w:jc w:val="center"/>
        </w:trPr>
        <w:tc>
          <w:tcPr>
            <w:tcW w:w="2329" w:type="dxa"/>
            <w:noWrap/>
            <w:hideMark/>
          </w:tcPr>
          <w:p w14:paraId="07AD2C0C" w14:textId="77777777" w:rsidR="00B318BF" w:rsidRPr="007A1504" w:rsidRDefault="00B318BF" w:rsidP="003F47BD">
            <w:pPr>
              <w:rPr>
                <w:rFonts w:eastAsiaTheme="minorEastAsia"/>
                <w:lang w:eastAsia="zh-CN"/>
              </w:rPr>
            </w:pPr>
            <w:r w:rsidRPr="007A1504">
              <w:rPr>
                <w:rFonts w:eastAsiaTheme="minorEastAsia" w:hint="eastAsia"/>
                <w:lang w:eastAsia="zh-CN"/>
              </w:rPr>
              <w:t>[0,0]</w:t>
            </w:r>
          </w:p>
        </w:tc>
        <w:tc>
          <w:tcPr>
            <w:tcW w:w="1633" w:type="dxa"/>
            <w:noWrap/>
            <w:hideMark/>
          </w:tcPr>
          <w:p w14:paraId="197F81E8" w14:textId="77777777" w:rsidR="00B318BF" w:rsidRPr="007A1504" w:rsidRDefault="00B318BF" w:rsidP="003F47BD">
            <w:pPr>
              <w:rPr>
                <w:rFonts w:eastAsiaTheme="minorEastAsia"/>
                <w:lang w:eastAsia="zh-CN"/>
              </w:rPr>
            </w:pPr>
            <w:r w:rsidRPr="007A1504">
              <w:rPr>
                <w:rFonts w:eastAsiaTheme="minorEastAsia" w:hint="eastAsia"/>
                <w:lang w:eastAsia="zh-CN"/>
              </w:rPr>
              <w:t>0.0%</w:t>
            </w:r>
          </w:p>
        </w:tc>
        <w:tc>
          <w:tcPr>
            <w:tcW w:w="1633" w:type="dxa"/>
            <w:noWrap/>
            <w:hideMark/>
          </w:tcPr>
          <w:p w14:paraId="4BA767F0" w14:textId="77777777" w:rsidR="00B318BF" w:rsidRPr="007A1504" w:rsidRDefault="00B318BF" w:rsidP="003F47BD">
            <w:pPr>
              <w:rPr>
                <w:rFonts w:eastAsiaTheme="minorEastAsia"/>
                <w:lang w:eastAsia="zh-CN"/>
              </w:rPr>
            </w:pPr>
            <w:r w:rsidRPr="007A1504">
              <w:rPr>
                <w:rFonts w:eastAsiaTheme="minorEastAsia" w:hint="eastAsia"/>
                <w:lang w:eastAsia="zh-CN"/>
              </w:rPr>
              <w:t>0.0%</w:t>
            </w:r>
          </w:p>
        </w:tc>
        <w:tc>
          <w:tcPr>
            <w:tcW w:w="1633" w:type="dxa"/>
            <w:noWrap/>
            <w:hideMark/>
          </w:tcPr>
          <w:p w14:paraId="704B470A" w14:textId="77777777" w:rsidR="00B318BF" w:rsidRPr="007A1504" w:rsidRDefault="00B318BF" w:rsidP="003F47BD">
            <w:pPr>
              <w:rPr>
                <w:rFonts w:eastAsiaTheme="minorEastAsia"/>
                <w:lang w:eastAsia="zh-CN"/>
              </w:rPr>
            </w:pPr>
            <w:r w:rsidRPr="007A1504">
              <w:rPr>
                <w:rFonts w:eastAsiaTheme="minorEastAsia" w:hint="eastAsia"/>
                <w:lang w:eastAsia="zh-CN"/>
              </w:rPr>
              <w:t>0.0%</w:t>
            </w:r>
          </w:p>
        </w:tc>
      </w:tr>
      <w:tr w:rsidR="00B318BF" w:rsidRPr="007A1504" w14:paraId="3B1FCE8B" w14:textId="77777777" w:rsidTr="00B318BF">
        <w:trPr>
          <w:trHeight w:val="238"/>
          <w:jc w:val="center"/>
        </w:trPr>
        <w:tc>
          <w:tcPr>
            <w:tcW w:w="2329" w:type="dxa"/>
            <w:noWrap/>
            <w:hideMark/>
          </w:tcPr>
          <w:p w14:paraId="4ADFA75F" w14:textId="77777777" w:rsidR="00B318BF" w:rsidRPr="007A1504" w:rsidRDefault="00B318BF" w:rsidP="003F47BD">
            <w:pPr>
              <w:rPr>
                <w:rFonts w:eastAsiaTheme="minorEastAsia"/>
                <w:lang w:eastAsia="zh-CN"/>
              </w:rPr>
            </w:pPr>
            <w:r w:rsidRPr="007A1504">
              <w:rPr>
                <w:rFonts w:eastAsiaTheme="minorEastAsia" w:hint="eastAsia"/>
                <w:lang w:eastAsia="zh-CN"/>
              </w:rPr>
              <w:t>[-45,45]</w:t>
            </w:r>
          </w:p>
        </w:tc>
        <w:tc>
          <w:tcPr>
            <w:tcW w:w="1633" w:type="dxa"/>
            <w:noWrap/>
          </w:tcPr>
          <w:p w14:paraId="0124CD6B" w14:textId="4F72DB39" w:rsidR="00B318BF" w:rsidRPr="007A1504" w:rsidRDefault="00B318BF" w:rsidP="003F47BD">
            <w:pPr>
              <w:rPr>
                <w:rFonts w:eastAsiaTheme="minorEastAsia"/>
                <w:lang w:eastAsia="zh-CN"/>
              </w:rPr>
            </w:pPr>
          </w:p>
        </w:tc>
        <w:tc>
          <w:tcPr>
            <w:tcW w:w="1633" w:type="dxa"/>
            <w:noWrap/>
          </w:tcPr>
          <w:p w14:paraId="7BE9368B" w14:textId="2BFACC0D" w:rsidR="00B318BF" w:rsidRPr="007A1504" w:rsidRDefault="00B318BF" w:rsidP="003F47BD">
            <w:pPr>
              <w:rPr>
                <w:rFonts w:eastAsiaTheme="minorEastAsia"/>
                <w:lang w:eastAsia="zh-CN"/>
              </w:rPr>
            </w:pPr>
          </w:p>
        </w:tc>
        <w:tc>
          <w:tcPr>
            <w:tcW w:w="1633" w:type="dxa"/>
            <w:noWrap/>
          </w:tcPr>
          <w:p w14:paraId="3CDE66F0" w14:textId="06F97B45" w:rsidR="00B318BF" w:rsidRPr="007A1504" w:rsidRDefault="00B318BF" w:rsidP="003F47BD">
            <w:pPr>
              <w:rPr>
                <w:rFonts w:eastAsiaTheme="minorEastAsia"/>
                <w:lang w:eastAsia="zh-CN"/>
              </w:rPr>
            </w:pPr>
          </w:p>
        </w:tc>
      </w:tr>
      <w:tr w:rsidR="00B318BF" w:rsidRPr="007A1504" w14:paraId="27871312" w14:textId="77777777" w:rsidTr="00B318BF">
        <w:trPr>
          <w:trHeight w:val="238"/>
          <w:jc w:val="center"/>
        </w:trPr>
        <w:tc>
          <w:tcPr>
            <w:tcW w:w="2329" w:type="dxa"/>
            <w:noWrap/>
            <w:hideMark/>
          </w:tcPr>
          <w:p w14:paraId="4E437DAA" w14:textId="77777777" w:rsidR="00B318BF" w:rsidRPr="007A1504" w:rsidRDefault="00B318BF" w:rsidP="003F47BD">
            <w:pPr>
              <w:rPr>
                <w:rFonts w:eastAsiaTheme="minorEastAsia"/>
                <w:lang w:eastAsia="zh-CN"/>
              </w:rPr>
            </w:pPr>
            <w:r w:rsidRPr="007A1504">
              <w:rPr>
                <w:rFonts w:eastAsiaTheme="minorEastAsia" w:hint="eastAsia"/>
                <w:lang w:eastAsia="zh-CN"/>
              </w:rPr>
              <w:t>[-90,90]</w:t>
            </w:r>
          </w:p>
        </w:tc>
        <w:tc>
          <w:tcPr>
            <w:tcW w:w="1633" w:type="dxa"/>
            <w:noWrap/>
          </w:tcPr>
          <w:p w14:paraId="0E38D46D" w14:textId="4CBC8252" w:rsidR="00B318BF" w:rsidRPr="007A1504" w:rsidRDefault="00B318BF" w:rsidP="003F47BD">
            <w:pPr>
              <w:rPr>
                <w:rFonts w:eastAsiaTheme="minorEastAsia"/>
                <w:lang w:eastAsia="zh-CN"/>
              </w:rPr>
            </w:pPr>
          </w:p>
        </w:tc>
        <w:tc>
          <w:tcPr>
            <w:tcW w:w="1633" w:type="dxa"/>
            <w:noWrap/>
          </w:tcPr>
          <w:p w14:paraId="353A2221" w14:textId="3339D566" w:rsidR="00B318BF" w:rsidRPr="007A1504" w:rsidRDefault="00B318BF" w:rsidP="003F47BD">
            <w:pPr>
              <w:rPr>
                <w:rFonts w:eastAsiaTheme="minorEastAsia"/>
                <w:lang w:eastAsia="zh-CN"/>
              </w:rPr>
            </w:pPr>
          </w:p>
        </w:tc>
        <w:tc>
          <w:tcPr>
            <w:tcW w:w="1633" w:type="dxa"/>
            <w:noWrap/>
          </w:tcPr>
          <w:p w14:paraId="123C1F3D" w14:textId="04510502" w:rsidR="00B318BF" w:rsidRPr="007A1504" w:rsidRDefault="00B318BF" w:rsidP="003F47BD">
            <w:pPr>
              <w:rPr>
                <w:rFonts w:eastAsiaTheme="minorEastAsia"/>
                <w:lang w:eastAsia="zh-CN"/>
              </w:rPr>
            </w:pPr>
          </w:p>
        </w:tc>
      </w:tr>
      <w:tr w:rsidR="00B318BF" w:rsidRPr="007A1504" w14:paraId="1A70EC82" w14:textId="77777777" w:rsidTr="00B318BF">
        <w:trPr>
          <w:trHeight w:val="238"/>
          <w:jc w:val="center"/>
        </w:trPr>
        <w:tc>
          <w:tcPr>
            <w:tcW w:w="2329" w:type="dxa"/>
            <w:noWrap/>
            <w:hideMark/>
          </w:tcPr>
          <w:p w14:paraId="03F35DF4" w14:textId="77777777" w:rsidR="00B318BF" w:rsidRPr="007A1504" w:rsidRDefault="00B318BF" w:rsidP="003F47BD">
            <w:pPr>
              <w:rPr>
                <w:rFonts w:eastAsiaTheme="minorEastAsia"/>
                <w:lang w:eastAsia="zh-CN"/>
              </w:rPr>
            </w:pPr>
            <w:r w:rsidRPr="007A1504">
              <w:rPr>
                <w:rFonts w:eastAsiaTheme="minorEastAsia" w:hint="eastAsia"/>
                <w:lang w:eastAsia="zh-CN"/>
              </w:rPr>
              <w:t>[-135,135]</w:t>
            </w:r>
          </w:p>
        </w:tc>
        <w:tc>
          <w:tcPr>
            <w:tcW w:w="1633" w:type="dxa"/>
            <w:noWrap/>
          </w:tcPr>
          <w:p w14:paraId="2A6806E6" w14:textId="496322D0" w:rsidR="00B318BF" w:rsidRPr="007A1504" w:rsidRDefault="00B318BF" w:rsidP="003F47BD">
            <w:pPr>
              <w:rPr>
                <w:rFonts w:eastAsiaTheme="minorEastAsia"/>
                <w:lang w:eastAsia="zh-CN"/>
              </w:rPr>
            </w:pPr>
          </w:p>
        </w:tc>
        <w:tc>
          <w:tcPr>
            <w:tcW w:w="1633" w:type="dxa"/>
            <w:noWrap/>
          </w:tcPr>
          <w:p w14:paraId="73DD744D" w14:textId="184C7CF9" w:rsidR="00B318BF" w:rsidRPr="007A1504" w:rsidRDefault="00B318BF" w:rsidP="003F47BD">
            <w:pPr>
              <w:rPr>
                <w:rFonts w:eastAsiaTheme="minorEastAsia"/>
                <w:lang w:eastAsia="zh-CN"/>
              </w:rPr>
            </w:pPr>
          </w:p>
        </w:tc>
        <w:tc>
          <w:tcPr>
            <w:tcW w:w="1633" w:type="dxa"/>
            <w:noWrap/>
          </w:tcPr>
          <w:p w14:paraId="11C3AA82" w14:textId="76E05C93" w:rsidR="00B318BF" w:rsidRPr="007A1504" w:rsidRDefault="00B318BF" w:rsidP="003F47BD">
            <w:pPr>
              <w:rPr>
                <w:rFonts w:eastAsiaTheme="minorEastAsia"/>
                <w:lang w:eastAsia="zh-CN"/>
              </w:rPr>
            </w:pPr>
          </w:p>
        </w:tc>
      </w:tr>
      <w:tr w:rsidR="00B318BF" w:rsidRPr="007A1504" w14:paraId="2EF1A2A6" w14:textId="77777777" w:rsidTr="00B318BF">
        <w:trPr>
          <w:trHeight w:val="238"/>
          <w:jc w:val="center"/>
        </w:trPr>
        <w:tc>
          <w:tcPr>
            <w:tcW w:w="2329" w:type="dxa"/>
            <w:noWrap/>
            <w:hideMark/>
          </w:tcPr>
          <w:p w14:paraId="792E024D" w14:textId="77777777" w:rsidR="00B318BF" w:rsidRPr="007A1504" w:rsidRDefault="00B318BF" w:rsidP="003F47BD">
            <w:pPr>
              <w:rPr>
                <w:rFonts w:eastAsiaTheme="minorEastAsia"/>
                <w:lang w:eastAsia="zh-CN"/>
              </w:rPr>
            </w:pPr>
            <w:r w:rsidRPr="007A1504">
              <w:rPr>
                <w:rFonts w:eastAsiaTheme="minorEastAsia" w:hint="eastAsia"/>
                <w:lang w:eastAsia="zh-CN"/>
              </w:rPr>
              <w:t>[-180,180]</w:t>
            </w:r>
          </w:p>
        </w:tc>
        <w:tc>
          <w:tcPr>
            <w:tcW w:w="1633" w:type="dxa"/>
            <w:noWrap/>
          </w:tcPr>
          <w:p w14:paraId="751B4452" w14:textId="3EAB3671" w:rsidR="00B318BF" w:rsidRPr="007A1504" w:rsidRDefault="00B318BF" w:rsidP="003F47BD">
            <w:pPr>
              <w:rPr>
                <w:rFonts w:eastAsiaTheme="minorEastAsia"/>
                <w:lang w:eastAsia="zh-CN"/>
              </w:rPr>
            </w:pPr>
          </w:p>
        </w:tc>
        <w:tc>
          <w:tcPr>
            <w:tcW w:w="1633" w:type="dxa"/>
            <w:noWrap/>
          </w:tcPr>
          <w:p w14:paraId="321903D6" w14:textId="3300BEF9" w:rsidR="00B318BF" w:rsidRPr="007A1504" w:rsidRDefault="00B318BF" w:rsidP="003F47BD">
            <w:pPr>
              <w:rPr>
                <w:rFonts w:eastAsiaTheme="minorEastAsia"/>
                <w:lang w:eastAsia="zh-CN"/>
              </w:rPr>
            </w:pPr>
          </w:p>
        </w:tc>
        <w:tc>
          <w:tcPr>
            <w:tcW w:w="1633" w:type="dxa"/>
            <w:noWrap/>
          </w:tcPr>
          <w:p w14:paraId="04B500F0" w14:textId="7B3B74E7" w:rsidR="00B318BF" w:rsidRPr="007A1504" w:rsidRDefault="00B318BF" w:rsidP="003F47BD">
            <w:pPr>
              <w:rPr>
                <w:rFonts w:eastAsiaTheme="minorEastAsia"/>
                <w:lang w:eastAsia="zh-CN"/>
              </w:rPr>
            </w:pPr>
          </w:p>
        </w:tc>
      </w:tr>
    </w:tbl>
    <w:p w14:paraId="02D6CB32" w14:textId="77777777" w:rsidR="001B6DA5" w:rsidRPr="00714B0F" w:rsidRDefault="001B6DA5" w:rsidP="001B6DA5">
      <w:pPr>
        <w:rPr>
          <w:rFonts w:eastAsiaTheme="minorEastAsia"/>
        </w:rPr>
      </w:pPr>
    </w:p>
    <w:p w14:paraId="7851FBBC" w14:textId="77777777" w:rsidR="001B6DA5" w:rsidRPr="001B6DA5" w:rsidRDefault="001B6DA5" w:rsidP="00CF2AB3">
      <w:pPr>
        <w:rPr>
          <w:rFonts w:eastAsiaTheme="minorEastAsia" w:hint="eastAsia"/>
          <w:lang w:eastAsia="zh-CN"/>
        </w:rPr>
      </w:pPr>
    </w:p>
    <w:p w14:paraId="5F236501" w14:textId="1DD62310" w:rsidR="00FD7F5F" w:rsidRDefault="00FD7F5F" w:rsidP="00714B0F">
      <w:pPr>
        <w:pStyle w:val="observation"/>
        <w:rPr>
          <w:lang w:eastAsia="zh-CN"/>
        </w:rPr>
      </w:pPr>
      <w:r>
        <w:rPr>
          <w:lang w:eastAsia="zh-CN"/>
        </w:rPr>
        <w:t>It can be o</w:t>
      </w:r>
      <w:r>
        <w:rPr>
          <w:lang w:eastAsia="zh-CN"/>
        </w:rPr>
        <w:t xml:space="preserve">bserved </w:t>
      </w:r>
      <w:r>
        <w:rPr>
          <w:lang w:eastAsia="zh-CN"/>
        </w:rPr>
        <w:t>that larger performance loss</w:t>
      </w:r>
      <w:r>
        <w:rPr>
          <w:lang w:eastAsia="zh-CN"/>
        </w:rPr>
        <w:t xml:space="preserve"> in terms of spectr</w:t>
      </w:r>
      <w:r>
        <w:rPr>
          <w:lang w:eastAsia="zh-CN"/>
        </w:rPr>
        <w:t>al efficiency</w:t>
      </w:r>
      <w:r>
        <w:rPr>
          <w:lang w:eastAsia="zh-CN"/>
        </w:rPr>
        <w:t xml:space="preserve"> for 5 percentile UE</w:t>
      </w:r>
      <w:r>
        <w:rPr>
          <w:lang w:eastAsia="zh-CN"/>
        </w:rPr>
        <w:t>s</w:t>
      </w:r>
      <w:r>
        <w:rPr>
          <w:lang w:eastAsia="zh-CN"/>
        </w:rPr>
        <w:t>, while p</w:t>
      </w:r>
      <w:r>
        <w:rPr>
          <w:lang w:eastAsia="zh-CN"/>
        </w:rPr>
        <w:t>erformance loss is moderate for mean UEs and 95 percentile UEs</w:t>
      </w:r>
      <w:r>
        <w:rPr>
          <w:lang w:eastAsia="zh-CN"/>
        </w:rPr>
        <w:t xml:space="preserve"> even with larger phase offset values</w:t>
      </w:r>
      <w:r w:rsidR="00236269">
        <w:rPr>
          <w:lang w:eastAsia="zh-CN"/>
        </w:rPr>
        <w:t xml:space="preserve"> for DL type 1 codebook</w:t>
      </w:r>
      <w:r>
        <w:rPr>
          <w:lang w:eastAsia="zh-CN"/>
        </w:rPr>
        <w:t>.</w:t>
      </w:r>
      <w:r>
        <w:rPr>
          <w:lang w:eastAsia="zh-CN"/>
        </w:rPr>
        <w:t xml:space="preserve"> </w:t>
      </w:r>
    </w:p>
    <w:p w14:paraId="28590D43" w14:textId="6AF3553D" w:rsidR="007A1504" w:rsidRDefault="007A1504" w:rsidP="00CF2AB3">
      <w:pPr>
        <w:rPr>
          <w:rFonts w:eastAsiaTheme="minorEastAsia"/>
          <w:lang w:eastAsia="zh-CN"/>
        </w:rPr>
      </w:pPr>
    </w:p>
    <w:p w14:paraId="141A00B8" w14:textId="77777777" w:rsidR="001B6DA5" w:rsidRPr="00CF2AB3" w:rsidRDefault="001B6DA5" w:rsidP="00CF2AB3">
      <w:pPr>
        <w:rPr>
          <w:rFonts w:eastAsiaTheme="minorEastAsia" w:hint="eastAsia"/>
          <w:lang w:eastAsia="zh-CN"/>
        </w:rPr>
      </w:pPr>
    </w:p>
    <w:p w14:paraId="58BD7CCC" w14:textId="149B37CF" w:rsidR="00C40E85" w:rsidRDefault="00E16AA1" w:rsidP="00C914FE">
      <w:pPr>
        <w:pStyle w:val="title1"/>
      </w:pPr>
      <w:r w:rsidRPr="00C914FE">
        <w:t xml:space="preserve">Conclusions </w:t>
      </w:r>
    </w:p>
    <w:p w14:paraId="21B8B494" w14:textId="480EA6A8"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we discussed design principle of 8Tx codebooks and other relevant issues. We also provided evaluation results showing performance gain of 8Tx precoding against 4Tx in UL. W</w:t>
      </w:r>
      <w:r>
        <w:rPr>
          <w:rFonts w:eastAsiaTheme="minorEastAsia"/>
          <w:lang w:eastAsia="zh-CN"/>
        </w:rPr>
        <w:t xml:space="preserve">e have the following </w:t>
      </w:r>
      <w:r w:rsidR="00C00372">
        <w:rPr>
          <w:rFonts w:eastAsiaTheme="minorEastAsia"/>
          <w:lang w:eastAsia="zh-CN"/>
        </w:rPr>
        <w:t xml:space="preserve">observations and </w:t>
      </w:r>
      <w:r>
        <w:rPr>
          <w:rFonts w:eastAsiaTheme="minorEastAsia"/>
          <w:lang w:eastAsia="zh-CN"/>
        </w:rPr>
        <w:t>proposals:</w:t>
      </w:r>
    </w:p>
    <w:p w14:paraId="2A694B56" w14:textId="77777777" w:rsidR="00AD1FAD" w:rsidRDefault="00AD1FAD" w:rsidP="006C63D1">
      <w:pPr>
        <w:pStyle w:val="observation"/>
        <w:numPr>
          <w:ilvl w:val="0"/>
          <w:numId w:val="43"/>
        </w:numPr>
      </w:pPr>
      <w:r>
        <w:rPr>
          <w:lang w:eastAsia="zh-CN"/>
        </w:rPr>
        <w:t xml:space="preserve">Performance gain of 2 CWs compared to 1 CW </w:t>
      </w:r>
      <w:r>
        <w:rPr>
          <w:rFonts w:hint="eastAsia"/>
          <w:lang w:eastAsia="zh-CN"/>
        </w:rPr>
        <w:t>is</w:t>
      </w:r>
      <w:r>
        <w:rPr>
          <w:lang w:eastAsia="zh-CN"/>
        </w:rPr>
        <w:t xml:space="preserve"> </w:t>
      </w:r>
      <w:r w:rsidRPr="005A4199">
        <w:rPr>
          <w:lang w:eastAsia="zh-CN"/>
        </w:rPr>
        <w:t>negligible</w:t>
      </w:r>
      <w:r>
        <w:rPr>
          <w:lang w:eastAsia="zh-CN"/>
        </w:rPr>
        <w:t>.</w:t>
      </w:r>
    </w:p>
    <w:p w14:paraId="24924BA2" w14:textId="77777777" w:rsidR="00B44656" w:rsidRDefault="00B44656" w:rsidP="00B44656">
      <w:pPr>
        <w:pStyle w:val="observation"/>
        <w:rPr>
          <w:lang w:eastAsia="zh-CN"/>
        </w:rPr>
      </w:pPr>
      <w:r>
        <w:rPr>
          <w:lang w:eastAsia="zh-CN"/>
        </w:rPr>
        <w:t>It can be o</w:t>
      </w:r>
      <w:r>
        <w:rPr>
          <w:lang w:eastAsia="zh-CN"/>
        </w:rPr>
        <w:t xml:space="preserve">bserved </w:t>
      </w:r>
      <w:r>
        <w:rPr>
          <w:lang w:eastAsia="zh-CN"/>
        </w:rPr>
        <w:t>that larger performance loss</w:t>
      </w:r>
      <w:r>
        <w:rPr>
          <w:lang w:eastAsia="zh-CN"/>
        </w:rPr>
        <w:t xml:space="preserve"> in terms of spectr</w:t>
      </w:r>
      <w:r>
        <w:rPr>
          <w:lang w:eastAsia="zh-CN"/>
        </w:rPr>
        <w:t>al efficiency</w:t>
      </w:r>
      <w:r>
        <w:rPr>
          <w:lang w:eastAsia="zh-CN"/>
        </w:rPr>
        <w:t xml:space="preserve"> for 5 percentile UE</w:t>
      </w:r>
      <w:r>
        <w:rPr>
          <w:lang w:eastAsia="zh-CN"/>
        </w:rPr>
        <w:t>s</w:t>
      </w:r>
      <w:r>
        <w:rPr>
          <w:lang w:eastAsia="zh-CN"/>
        </w:rPr>
        <w:t>, while p</w:t>
      </w:r>
      <w:r>
        <w:rPr>
          <w:lang w:eastAsia="zh-CN"/>
        </w:rPr>
        <w:t>erformance loss is moderate for mean UEs and 95 percentile UEs</w:t>
      </w:r>
      <w:r>
        <w:rPr>
          <w:lang w:eastAsia="zh-CN"/>
        </w:rPr>
        <w:t xml:space="preserve"> even with larger phase offset values</w:t>
      </w:r>
      <w:r>
        <w:rPr>
          <w:lang w:eastAsia="zh-CN"/>
        </w:rPr>
        <w:t xml:space="preserve"> for DL type 1 codebook</w:t>
      </w:r>
      <w:r>
        <w:rPr>
          <w:lang w:eastAsia="zh-CN"/>
        </w:rPr>
        <w:t>.</w:t>
      </w:r>
      <w:r>
        <w:rPr>
          <w:lang w:eastAsia="zh-CN"/>
        </w:rPr>
        <w:t xml:space="preserve"> </w:t>
      </w:r>
    </w:p>
    <w:p w14:paraId="5E5D2370" w14:textId="5331478A" w:rsidR="00AD1FAD" w:rsidRDefault="00AD1FAD" w:rsidP="00B44656">
      <w:pPr>
        <w:pStyle w:val="observation"/>
        <w:numPr>
          <w:ilvl w:val="0"/>
          <w:numId w:val="0"/>
        </w:numPr>
        <w:rPr>
          <w:lang w:eastAsia="zh-CN"/>
        </w:rPr>
      </w:pPr>
      <w:r>
        <w:rPr>
          <w:lang w:eastAsia="zh-CN"/>
        </w:rPr>
        <w:t xml:space="preserve">   </w:t>
      </w:r>
    </w:p>
    <w:p w14:paraId="058D79E2" w14:textId="4A6BC5A4" w:rsidR="00120729" w:rsidRPr="00BD7337" w:rsidRDefault="00120729" w:rsidP="00120729">
      <w:pPr>
        <w:pStyle w:val="proposal"/>
        <w:numPr>
          <w:ilvl w:val="0"/>
          <w:numId w:val="44"/>
        </w:numPr>
      </w:pPr>
      <w:r w:rsidRPr="00120729">
        <w:rPr>
          <w:iCs/>
        </w:rPr>
        <w:t>Configuration of up to two SRS resource sets, each configured with up to 4, or 2 single-port SRS resources is supported</w:t>
      </w:r>
      <w:r w:rsidRPr="00BD7337">
        <w:t>.</w:t>
      </w:r>
    </w:p>
    <w:p w14:paraId="018B6564" w14:textId="77777777" w:rsidR="00120729" w:rsidRPr="00120729" w:rsidRDefault="00120729" w:rsidP="00120729">
      <w:pPr>
        <w:pStyle w:val="proposal"/>
        <w:numPr>
          <w:ilvl w:val="0"/>
          <w:numId w:val="44"/>
        </w:numPr>
        <w:rPr>
          <w:iCs/>
        </w:rPr>
      </w:pPr>
      <w:r w:rsidRPr="00120729">
        <w:rPr>
          <w:iCs/>
        </w:rPr>
        <w:t>Support using bitmap to indicate SRI when number of configured SRS resources in a set is larger than 4 and the configured max rank is larger than certain value.</w:t>
      </w:r>
    </w:p>
    <w:p w14:paraId="183A5496" w14:textId="77777777" w:rsidR="00120729" w:rsidRPr="00120729" w:rsidRDefault="00120729" w:rsidP="00120729">
      <w:pPr>
        <w:pStyle w:val="proposal"/>
        <w:numPr>
          <w:ilvl w:val="0"/>
          <w:numId w:val="44"/>
        </w:numPr>
        <w:rPr>
          <w:rFonts w:eastAsiaTheme="minorEastAsia"/>
        </w:rPr>
      </w:pPr>
      <w:r w:rsidRPr="00120729">
        <w:rPr>
          <w:rFonts w:eastAsiaTheme="minorEastAsia"/>
        </w:rPr>
        <w:t>Support indicating 2 SRI fields in DCI, which jointly indicates transmission rank. Further study whether/how to split number of layers between two SRI fields.</w:t>
      </w:r>
    </w:p>
    <w:p w14:paraId="7B723087" w14:textId="77777777" w:rsidR="0045040C" w:rsidRPr="0045040C" w:rsidRDefault="0045040C" w:rsidP="0045040C">
      <w:pPr>
        <w:pStyle w:val="proposal"/>
        <w:numPr>
          <w:ilvl w:val="0"/>
          <w:numId w:val="44"/>
        </w:numPr>
        <w:rPr>
          <w:rFonts w:eastAsiaTheme="minorEastAsia"/>
        </w:rPr>
      </w:pPr>
      <w:r w:rsidRPr="0045040C">
        <w:rPr>
          <w:rFonts w:eastAsiaTheme="minorEastAsia"/>
        </w:rPr>
        <w:t xml:space="preserve">For 8Tx UE, support SRS configuration </w:t>
      </w:r>
      <w:r w:rsidRPr="0045040C">
        <w:rPr>
          <w:rStyle w:val="afc"/>
          <w:rFonts w:cs="Times"/>
          <w:i w:val="0"/>
        </w:rPr>
        <w:t>of an SRS resource set, configured with at least 2 of 4-port SRS resources.</w:t>
      </w:r>
    </w:p>
    <w:p w14:paraId="1AC3DFA6" w14:textId="77777777" w:rsidR="00D018B3" w:rsidRPr="00D018B3" w:rsidRDefault="00D018B3" w:rsidP="00D018B3">
      <w:pPr>
        <w:pStyle w:val="proposal"/>
        <w:numPr>
          <w:ilvl w:val="0"/>
          <w:numId w:val="44"/>
        </w:numPr>
        <w:rPr>
          <w:rFonts w:eastAsiaTheme="minorEastAsia"/>
        </w:rPr>
      </w:pPr>
      <w:r w:rsidRPr="00D018B3">
        <w:rPr>
          <w:rFonts w:eastAsiaTheme="minorEastAsia"/>
        </w:rPr>
        <w:t>Support TPMI indication using bitmap when configured max rank is higher than a certain value, e.g. 4</w:t>
      </w:r>
    </w:p>
    <w:p w14:paraId="27076E41" w14:textId="77777777" w:rsidR="00FE0EC7" w:rsidRPr="00FE0EC7" w:rsidRDefault="00FE0EC7" w:rsidP="00FE0EC7">
      <w:pPr>
        <w:pStyle w:val="proposal"/>
        <w:numPr>
          <w:ilvl w:val="0"/>
          <w:numId w:val="44"/>
        </w:numPr>
        <w:rPr>
          <w:rFonts w:eastAsiaTheme="minorEastAsia"/>
        </w:rPr>
      </w:pPr>
      <w:r w:rsidRPr="00FE0EC7">
        <w:rPr>
          <w:rFonts w:eastAsiaTheme="minorEastAsia"/>
        </w:rPr>
        <w:t>Support indicating 8Tx non-coherent precoder by 2 TPMI fields in DCI, further study how to select one of the 2 TPMI fields, e.g. for rank=1 transmission</w:t>
      </w:r>
    </w:p>
    <w:p w14:paraId="3A875106" w14:textId="77777777" w:rsidR="00E7748A" w:rsidRDefault="00E7748A" w:rsidP="00E7748A">
      <w:pPr>
        <w:pStyle w:val="proposal"/>
        <w:numPr>
          <w:ilvl w:val="0"/>
          <w:numId w:val="44"/>
        </w:numPr>
      </w:pPr>
      <w:r>
        <w:t xml:space="preserve">Support antenna port grouping as </w:t>
      </w:r>
      <w:r w:rsidRPr="00E7748A">
        <w:rPr>
          <w:rFonts w:eastAsiaTheme="minorEastAsia"/>
        </w:rPr>
        <w:t>{0, 2, 1, 3} and {4, 6, 5, 7}, legacy 4Tx precoders can be applied directly where antenna group {4, 5, 6, 7} corresponds to precoder elements {0, 1, 2, 3}.</w:t>
      </w:r>
    </w:p>
    <w:p w14:paraId="743C1470" w14:textId="77777777" w:rsidR="00E7748A" w:rsidRPr="002633F7" w:rsidRDefault="00E7748A" w:rsidP="00E7748A">
      <w:pPr>
        <w:pStyle w:val="proposal"/>
        <w:numPr>
          <w:ilvl w:val="0"/>
          <w:numId w:val="44"/>
        </w:numPr>
      </w:pPr>
      <w:r w:rsidRPr="002633F7">
        <w:t xml:space="preserve">Codebook constructed by two 4Tx precoders indicated by two TPMI fields </w:t>
      </w:r>
      <w:r>
        <w:t>is supported</w:t>
      </w:r>
      <w:r w:rsidRPr="002633F7">
        <w:t xml:space="preserve"> for partial</w:t>
      </w:r>
      <w:r>
        <w:t>-</w:t>
      </w:r>
      <w:r w:rsidRPr="002633F7">
        <w:t xml:space="preserve">coherent </w:t>
      </w:r>
      <w:r>
        <w:t>UEs, one codebook can support antenna structure with Ng=2 and Ng=4</w:t>
      </w:r>
      <w:r w:rsidRPr="002633F7">
        <w:t>.</w:t>
      </w:r>
      <w:r>
        <w:t xml:space="preserve"> </w:t>
      </w:r>
    </w:p>
    <w:p w14:paraId="08045AC0" w14:textId="77777777" w:rsidR="001C1BA2" w:rsidRPr="00C44E0E" w:rsidRDefault="001C1BA2" w:rsidP="001C1BA2">
      <w:pPr>
        <w:pStyle w:val="proposal"/>
        <w:numPr>
          <w:ilvl w:val="0"/>
          <w:numId w:val="44"/>
        </w:numPr>
      </w:pPr>
      <w:r w:rsidRPr="00C44E0E">
        <w:t>Support indicating one of the 2 TPMI fields, especially for rank=1 transmission, in DCI</w:t>
      </w:r>
      <w:r>
        <w:t>. Discuss further on mechanisms to reduce overhead</w:t>
      </w:r>
    </w:p>
    <w:p w14:paraId="674730A4" w14:textId="77777777" w:rsidR="007C26E3" w:rsidRPr="002633F7" w:rsidRDefault="007C26E3" w:rsidP="007C26E3">
      <w:pPr>
        <w:pStyle w:val="proposal"/>
        <w:numPr>
          <w:ilvl w:val="0"/>
          <w:numId w:val="44"/>
        </w:numPr>
      </w:pPr>
      <w:r w:rsidRPr="007C26E3">
        <w:rPr>
          <w:rFonts w:eastAsiaTheme="minorEastAsia"/>
        </w:rPr>
        <w:t>Confirmation of the working a</w:t>
      </w:r>
      <w:r w:rsidRPr="007C26E3">
        <w:rPr>
          <w:rFonts w:eastAsiaTheme="minorEastAsia"/>
        </w:rPr>
        <w:t>ssumption on two codewords for rank&gt;4 should be c</w:t>
      </w:r>
      <w:r w:rsidRPr="007C26E3">
        <w:rPr>
          <w:rFonts w:eastAsiaTheme="minorEastAsia"/>
        </w:rPr>
        <w:t xml:space="preserve">arefully </w:t>
      </w:r>
      <w:r w:rsidRPr="007C26E3">
        <w:rPr>
          <w:rFonts w:eastAsiaTheme="minorEastAsia"/>
        </w:rPr>
        <w:t xml:space="preserve">decided </w:t>
      </w:r>
      <w:r w:rsidRPr="007C26E3">
        <w:rPr>
          <w:rFonts w:eastAsiaTheme="minorEastAsia"/>
        </w:rPr>
        <w:t>consider</w:t>
      </w:r>
      <w:r w:rsidRPr="007C26E3">
        <w:rPr>
          <w:rFonts w:eastAsiaTheme="minorEastAsia"/>
        </w:rPr>
        <w:t>ing potential specification impact and performance gains provided.</w:t>
      </w:r>
      <w:r w:rsidRPr="007C26E3">
        <w:rPr>
          <w:rFonts w:eastAsiaTheme="minorEastAsia"/>
        </w:rPr>
        <w:t xml:space="preserve"> </w:t>
      </w:r>
    </w:p>
    <w:p w14:paraId="166083B9" w14:textId="77777777" w:rsidR="00FE4FCF" w:rsidRPr="00FE4FCF" w:rsidRDefault="00FE4FCF" w:rsidP="00FE4FCF">
      <w:pPr>
        <w:pStyle w:val="proposal"/>
        <w:numPr>
          <w:ilvl w:val="0"/>
          <w:numId w:val="44"/>
        </w:numPr>
        <w:rPr>
          <w:rFonts w:eastAsiaTheme="minorEastAsia"/>
        </w:rPr>
      </w:pPr>
      <w:r w:rsidRPr="00FE4FCF">
        <w:rPr>
          <w:rFonts w:eastAsiaTheme="minorEastAsia" w:hint="eastAsia"/>
        </w:rPr>
        <w:lastRenderedPageBreak/>
        <w:t>f</w:t>
      </w:r>
      <w:r w:rsidRPr="00FE4FCF">
        <w:rPr>
          <w:rFonts w:eastAsiaTheme="minorEastAsia"/>
        </w:rPr>
        <w:t>urther study how to multiplex UCI if 2 CWs for rank&gt;4 is supported</w:t>
      </w:r>
    </w:p>
    <w:p w14:paraId="177F3A88" w14:textId="77777777" w:rsidR="00EA414E" w:rsidRPr="00EA414E" w:rsidRDefault="00EA414E" w:rsidP="00EA414E">
      <w:pPr>
        <w:pStyle w:val="proposal"/>
        <w:numPr>
          <w:ilvl w:val="0"/>
          <w:numId w:val="44"/>
        </w:numPr>
        <w:rPr>
          <w:rFonts w:eastAsiaTheme="minorEastAsia"/>
        </w:rPr>
      </w:pPr>
      <w:r w:rsidRPr="00EA414E">
        <w:rPr>
          <w:rFonts w:eastAsiaTheme="minorEastAsia" w:hint="eastAsia"/>
        </w:rPr>
        <w:t>C</w:t>
      </w:r>
      <w:r w:rsidRPr="00EA414E">
        <w:rPr>
          <w:rFonts w:eastAsiaTheme="minorEastAsia"/>
        </w:rPr>
        <w:t>onsider the following full power enhanc</w:t>
      </w:r>
      <w:r w:rsidRPr="00EA414E">
        <w:rPr>
          <w:rFonts w:eastAsiaTheme="minorEastAsia"/>
        </w:rPr>
        <w:t>ement for CPE/FWA 8 Tx operation.</w:t>
      </w:r>
    </w:p>
    <w:p w14:paraId="06F52E61" w14:textId="77777777" w:rsidR="00EA414E" w:rsidRDefault="00EA414E" w:rsidP="00EA414E">
      <w:pPr>
        <w:pStyle w:val="proposal"/>
        <w:numPr>
          <w:ilvl w:val="3"/>
          <w:numId w:val="44"/>
        </w:numPr>
        <w:rPr>
          <w:rFonts w:eastAsiaTheme="minorEastAsia"/>
        </w:rPr>
      </w:pPr>
      <w:r>
        <w:rPr>
          <w:rFonts w:eastAsiaTheme="minorEastAsia"/>
        </w:rPr>
        <w:t>Depending on UE capability, UL full-power mode0 is supported.</w:t>
      </w:r>
    </w:p>
    <w:p w14:paraId="0700F0D8" w14:textId="77777777" w:rsidR="00EA414E" w:rsidRDefault="00EA414E" w:rsidP="00EA414E">
      <w:pPr>
        <w:pStyle w:val="proposal"/>
        <w:numPr>
          <w:ilvl w:val="3"/>
          <w:numId w:val="44"/>
        </w:numPr>
        <w:rPr>
          <w:rFonts w:eastAsiaTheme="minorEastAsia"/>
        </w:rPr>
      </w:pPr>
      <w:r>
        <w:rPr>
          <w:rFonts w:eastAsiaTheme="minorEastAsia"/>
        </w:rPr>
        <w:t>Depending on UE capability, UL full-power mode1 can be supported by introducing non-antenna selection matrices, especially for lower rank</w:t>
      </w:r>
    </w:p>
    <w:p w14:paraId="4A244B63" w14:textId="77777777" w:rsidR="00EA414E" w:rsidRDefault="00EA414E" w:rsidP="00EA414E">
      <w:pPr>
        <w:pStyle w:val="proposal"/>
        <w:numPr>
          <w:ilvl w:val="3"/>
          <w:numId w:val="44"/>
        </w:numPr>
        <w:rPr>
          <w:rFonts w:eastAsiaTheme="minorEastAsia"/>
        </w:rPr>
      </w:pPr>
      <w:r>
        <w:rPr>
          <w:rFonts w:eastAsiaTheme="minorEastAsia"/>
        </w:rPr>
        <w:t>Depending on UE capability, further discuss UL full-power mode2 for partial and non-coherent UEs</w:t>
      </w:r>
    </w:p>
    <w:p w14:paraId="6D6CE24A" w14:textId="77777777" w:rsidR="00EA414E" w:rsidRDefault="00EA414E" w:rsidP="00EA414E">
      <w:pPr>
        <w:pStyle w:val="proposal"/>
        <w:numPr>
          <w:ilvl w:val="4"/>
          <w:numId w:val="44"/>
        </w:numPr>
        <w:rPr>
          <w:rFonts w:eastAsiaTheme="minorEastAsia"/>
        </w:rPr>
      </w:pPr>
      <w:r>
        <w:rPr>
          <w:rFonts w:eastAsiaTheme="minorEastAsia"/>
        </w:rPr>
        <w:t>For partial-coherent codebook, take Ng values {2, 4} into account for full-power precoders grouping</w:t>
      </w:r>
    </w:p>
    <w:p w14:paraId="00E2A623" w14:textId="77777777" w:rsidR="00C10DED" w:rsidRPr="00C10DED" w:rsidRDefault="00C10DED" w:rsidP="00C10DED">
      <w:pPr>
        <w:pStyle w:val="proposal"/>
        <w:numPr>
          <w:ilvl w:val="0"/>
          <w:numId w:val="44"/>
        </w:numPr>
        <w:rPr>
          <w:rFonts w:eastAsiaTheme="minorEastAsia"/>
        </w:rPr>
      </w:pPr>
      <w:r w:rsidRPr="00C10DED">
        <w:rPr>
          <w:rFonts w:eastAsiaTheme="minorEastAsia"/>
        </w:rPr>
        <w:t>Discuss potential UE capabilities/features after the overall design becomes clear.</w:t>
      </w:r>
    </w:p>
    <w:p w14:paraId="381AC9EB" w14:textId="77777777" w:rsidR="00C10DED" w:rsidRDefault="00C10DED" w:rsidP="00C10DED">
      <w:pPr>
        <w:pStyle w:val="proposal"/>
        <w:numPr>
          <w:ilvl w:val="0"/>
          <w:numId w:val="44"/>
        </w:numPr>
      </w:pPr>
      <w:r>
        <w:t xml:space="preserve">Further discuss </w:t>
      </w:r>
      <w:r>
        <w:rPr>
          <w:rFonts w:hint="eastAsia"/>
        </w:rPr>
        <w:t>P</w:t>
      </w:r>
      <w:r>
        <w:t>TRS-DMRS association indication when rank&gt;4, if supported</w:t>
      </w:r>
    </w:p>
    <w:p w14:paraId="62CCE784" w14:textId="77777777" w:rsidR="009175B8" w:rsidRPr="009175B8" w:rsidRDefault="009175B8" w:rsidP="009175B8">
      <w:pPr>
        <w:pStyle w:val="observation"/>
        <w:numPr>
          <w:ilvl w:val="0"/>
          <w:numId w:val="0"/>
        </w:numPr>
        <w:ind w:left="420" w:hanging="420"/>
      </w:pPr>
    </w:p>
    <w:p w14:paraId="3043F137" w14:textId="77777777" w:rsidR="00D42943" w:rsidRPr="00C00372" w:rsidRDefault="00D42943" w:rsidP="00C40E85">
      <w:pPr>
        <w:rPr>
          <w:rFonts w:eastAsiaTheme="minorEastAsia"/>
          <w:lang w:eastAsia="zh-CN"/>
        </w:rPr>
      </w:pPr>
    </w:p>
    <w:p w14:paraId="6807AB9A" w14:textId="46E04F65" w:rsidR="00E16AA1" w:rsidRPr="00C914FE" w:rsidRDefault="00C40E85" w:rsidP="00A06890">
      <w:pPr>
        <w:pStyle w:val="title1"/>
        <w:numPr>
          <w:ilvl w:val="0"/>
          <w:numId w:val="0"/>
        </w:numPr>
      </w:pPr>
      <w:r>
        <w:t>Appendix</w:t>
      </w:r>
      <w:r w:rsidR="00D6269C">
        <w:rPr>
          <w:rFonts w:hint="eastAsia"/>
        </w:rPr>
        <w:t xml:space="preserve"> </w:t>
      </w:r>
    </w:p>
    <w:p w14:paraId="525B29C4" w14:textId="4B1C6952" w:rsidR="00915813" w:rsidRDefault="00483252" w:rsidP="00483252">
      <w:r>
        <w:t>Table</w:t>
      </w:r>
      <w:r w:rsidR="009D3098">
        <w:t xml:space="preserve"> A</w:t>
      </w:r>
      <w:r>
        <w:t>1: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915813" w14:paraId="6BFEAC9D" w14:textId="77777777" w:rsidTr="00307F2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7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048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915813" w14:paraId="42E938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ED5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0EB2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915813" w14:paraId="7F8F472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E27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C26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915813" w14:paraId="288CA03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F0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8C72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0FED957D" w14:textId="23064C43"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2A77DA" w14:paraId="2F2EC80B" w14:textId="77777777" w:rsidTr="00307F21">
        <w:trPr>
          <w:trHeight w:val="57"/>
          <w:jc w:val="center"/>
        </w:trPr>
        <w:tc>
          <w:tcPr>
            <w:tcW w:w="2800" w:type="dxa"/>
            <w:tcBorders>
              <w:top w:val="nil"/>
              <w:left w:val="single" w:sz="8" w:space="0" w:color="auto"/>
              <w:bottom w:val="single" w:sz="8" w:space="0" w:color="auto"/>
              <w:right w:val="single" w:sz="8" w:space="0" w:color="auto"/>
            </w:tcBorders>
            <w:vAlign w:val="center"/>
          </w:tcPr>
          <w:p w14:paraId="0A8150F3" w14:textId="3B06D804" w:rsidR="002A77DA" w:rsidRPr="006444A7" w:rsidRDefault="002A77DA" w:rsidP="002A77DA">
            <w:pPr>
              <w:ind w:firstLineChars="50" w:firstLine="100"/>
              <w:rPr>
                <w:rFonts w:eastAsia="Malgun Gothic" w:cs="Times"/>
                <w:szCs w:val="20"/>
              </w:rPr>
            </w:pPr>
            <w:r w:rsidRPr="006444A7">
              <w:rPr>
                <w:rFonts w:ascii="Times" w:hAnsi="Times" w:cs="Times"/>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0B364C" w14:textId="30BD1DF2" w:rsidR="002A77DA" w:rsidRPr="006444A7" w:rsidRDefault="002A77DA"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915813" w14:paraId="04D87D93"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D63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3C77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915813" w14:paraId="3AC301C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134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D1D20" w14:textId="581B9EB1"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w:t>
            </w:r>
            <w:r w:rsidR="002A77DA">
              <w:rPr>
                <w:rFonts w:ascii="Times" w:hAnsi="Times" w:cs="Times"/>
                <w:sz w:val="20"/>
                <w:szCs w:val="20"/>
              </w:rPr>
              <w:t xml:space="preserve"> </w:t>
            </w:r>
          </w:p>
        </w:tc>
      </w:tr>
      <w:tr w:rsidR="00915813" w14:paraId="43098AE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9385A"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5663C52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3BA66C" w14:textId="206D4B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8745C67" w14:textId="625455EB"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tc>
      </w:tr>
      <w:tr w:rsidR="00915813" w14:paraId="0B98E7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35FB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1BE37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70F25353"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398F042A" w14:textId="3CFD3C58"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r w:rsidR="002A77DA">
              <w:rPr>
                <w:rFonts w:ascii="Times" w:hAnsi="Times" w:cs="Times"/>
                <w:sz w:val="20"/>
                <w:szCs w:val="20"/>
              </w:rPr>
              <w:t xml:space="preserve"> </w:t>
            </w:r>
          </w:p>
          <w:p w14:paraId="3E9F980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915813" w14:paraId="220D93F2"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C0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555E3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915813" w14:paraId="1E31686D"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6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AA96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915813" w14:paraId="73DB35E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FE42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1969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915813" w14:paraId="04FEB48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0C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E32B60"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0503FC9D"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915813" w14:paraId="24AB43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0804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26DAF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915813" w14:paraId="4C99B5F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92C1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D36B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915813" w14:paraId="5B34588A"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6C59C"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37B556" w14:textId="6CF41F76" w:rsidR="00915813" w:rsidRPr="006444A7" w:rsidRDefault="002A77DA" w:rsidP="00307F21">
            <w:pPr>
              <w:pStyle w:val="mc-p"/>
              <w:spacing w:before="0" w:beforeAutospacing="0" w:after="0" w:afterAutospacing="0"/>
              <w:contextualSpacing/>
              <w:jc w:val="both"/>
              <w:rPr>
                <w:rFonts w:ascii="Times" w:hAnsi="Times" w:cs="Times"/>
                <w:sz w:val="20"/>
                <w:szCs w:val="20"/>
              </w:rPr>
            </w:pPr>
            <w:r>
              <w:rPr>
                <w:rFonts w:ascii="Times" w:hAnsi="Times" w:cs="Times"/>
                <w:sz w:val="20"/>
                <w:szCs w:val="20"/>
              </w:rPr>
              <w:t xml:space="preserve"> </w:t>
            </w:r>
            <w:r w:rsidRPr="006444A7">
              <w:rPr>
                <w:rFonts w:ascii="Times" w:hAnsi="Times" w:cs="Times"/>
                <w:sz w:val="20"/>
                <w:szCs w:val="20"/>
                <w:lang w:val="de-DE"/>
              </w:rPr>
              <w:t>(</w:t>
            </w:r>
            <w:r>
              <w:rPr>
                <w:rFonts w:ascii="Times" w:hAnsi="Times" w:cs="Times"/>
                <w:sz w:val="20"/>
                <w:szCs w:val="20"/>
                <w:lang w:val="de-DE"/>
              </w:rPr>
              <w:t>1</w:t>
            </w:r>
            <w:r w:rsidRPr="006444A7">
              <w:rPr>
                <w:rFonts w:ascii="Times" w:hAnsi="Times" w:cs="Times"/>
                <w:sz w:val="20"/>
                <w:szCs w:val="20"/>
                <w:lang w:val="de-DE"/>
              </w:rPr>
              <w:t>,4,2,1,1,</w:t>
            </w:r>
            <w:r>
              <w:rPr>
                <w:rFonts w:ascii="Times" w:hAnsi="Times" w:cs="Times"/>
                <w:sz w:val="20"/>
                <w:szCs w:val="20"/>
                <w:lang w:val="de-DE"/>
              </w:rPr>
              <w:t>1</w:t>
            </w:r>
            <w:r w:rsidRPr="006444A7">
              <w:rPr>
                <w:rFonts w:ascii="Times" w:hAnsi="Times" w:cs="Times"/>
                <w:sz w:val="20"/>
                <w:szCs w:val="20"/>
                <w:lang w:val="de-DE"/>
              </w:rPr>
              <w:t>,4)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w:t>
            </w:r>
            <w:r>
              <w:rPr>
                <w:rFonts w:ascii="Times" w:hAnsi="Times" w:cs="Times"/>
                <w:sz w:val="20"/>
                <w:szCs w:val="20"/>
                <w:lang w:val="de-DE"/>
              </w:rPr>
              <w:t>5</w:t>
            </w:r>
            <w:r w:rsidRPr="006444A7">
              <w:rPr>
                <w:rFonts w:ascii="Times" w:hAnsi="Times" w:cs="Times"/>
                <w:sz w:val="20"/>
                <w:szCs w:val="20"/>
                <w:lang w:val="de-DE"/>
              </w:rPr>
              <w:t>)</w:t>
            </w:r>
            <w:r w:rsidRPr="006444A7">
              <w:rPr>
                <w:rFonts w:ascii="Cambria Math" w:hAnsi="Cambria Math" w:cs="Cambria Math"/>
                <w:sz w:val="20"/>
                <w:szCs w:val="20"/>
                <w:lang w:val="de-DE"/>
              </w:rPr>
              <w:t>𝜆</w:t>
            </w:r>
          </w:p>
        </w:tc>
      </w:tr>
      <w:tr w:rsidR="00915813" w14:paraId="01444BF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E1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AA246E" w14:textId="210C462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Full buffer (optional) </w:t>
            </w:r>
          </w:p>
        </w:tc>
      </w:tr>
      <w:tr w:rsidR="00915813" w14:paraId="3B8A9150"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A2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622575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7E7DCF6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915813" w14:paraId="521F41DE"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57D4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DD511F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915813" w14:paraId="111DA2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B54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ECE6D1"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15FB618"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0FD98C37"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27E4D72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915813" w14:paraId="291DCD4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9AA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F6A4D1" w14:textId="7C96D9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915813" w14:paraId="600DE8F7"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7FCAB"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525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10AF3814" w14:textId="658A3833" w:rsidR="00915813" w:rsidRDefault="00915813" w:rsidP="00915813">
      <w:pPr>
        <w:pStyle w:val="mc-p"/>
        <w:spacing w:before="0" w:beforeAutospacing="0" w:after="0" w:afterAutospacing="0"/>
        <w:contextualSpacing/>
        <w:rPr>
          <w:rFonts w:ascii="Nirmala UI" w:hAnsi="Nirmala UI" w:cs="Nirmala UI"/>
          <w:sz w:val="20"/>
          <w:szCs w:val="20"/>
        </w:rPr>
      </w:pPr>
    </w:p>
    <w:p w14:paraId="0A5AD799" w14:textId="28A7E400" w:rsidR="00F2324F" w:rsidRPr="0091681B" w:rsidRDefault="0091681B" w:rsidP="0091681B">
      <w:r>
        <w:t>Table</w:t>
      </w:r>
      <w:r w:rsidR="002E2803">
        <w:t xml:space="preserve"> A</w:t>
      </w:r>
      <w:r>
        <w:t xml:space="preserve">2: </w:t>
      </w:r>
      <w:r w:rsidR="00F2324F" w:rsidRPr="0091681B">
        <w:t>Antenna layouts</w:t>
      </w:r>
    </w:p>
    <w:tbl>
      <w:tblPr>
        <w:tblpPr w:leftFromText="180" w:rightFromText="180" w:vertAnchor="text" w:horzAnchor="margin" w:tblpXSpec="center" w:tblpY="509"/>
        <w:tblW w:w="989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91681B" w14:paraId="5B87CD37" w14:textId="77777777" w:rsidTr="0091681B">
        <w:tc>
          <w:tcPr>
            <w:tcW w:w="630" w:type="dxa"/>
            <w:tcBorders>
              <w:top w:val="single" w:sz="8" w:space="0" w:color="auto"/>
              <w:left w:val="single" w:sz="8" w:space="0" w:color="auto"/>
              <w:bottom w:val="single" w:sz="8" w:space="0" w:color="auto"/>
              <w:right w:val="single" w:sz="8" w:space="0" w:color="auto"/>
            </w:tcBorders>
            <w:hideMark/>
          </w:tcPr>
          <w:p w14:paraId="647393CB" w14:textId="77777777" w:rsidR="0091681B" w:rsidRDefault="0091681B" w:rsidP="0091681B">
            <w:pPr>
              <w:jc w:val="center"/>
            </w:pPr>
            <w:r>
              <w:rPr>
                <w:b/>
                <w:bCs/>
              </w:rPr>
              <w:lastRenderedPageBreak/>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9C1B7" w14:textId="77777777" w:rsidR="0091681B" w:rsidRDefault="0091681B" w:rsidP="0091681B">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963B2" w14:textId="77777777" w:rsidR="0091681B" w:rsidRDefault="0091681B" w:rsidP="0091681B">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71D0" w14:textId="77777777" w:rsidR="0091681B" w:rsidRDefault="0091681B" w:rsidP="0091681B">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139523B7" w14:textId="77777777" w:rsidR="0091681B" w:rsidRDefault="0091681B" w:rsidP="0091681B">
            <w:pPr>
              <w:jc w:val="center"/>
            </w:pPr>
            <w:r>
              <w:rPr>
                <w:b/>
                <w:bCs/>
              </w:rPr>
              <w:t>Antenna Pattern/Antenna Element Gain</w:t>
            </w:r>
          </w:p>
        </w:tc>
      </w:tr>
      <w:tr w:rsidR="0091681B" w14:paraId="52BCEC80" w14:textId="77777777" w:rsidTr="0091681B">
        <w:trPr>
          <w:trHeight w:val="163"/>
        </w:trPr>
        <w:tc>
          <w:tcPr>
            <w:tcW w:w="630" w:type="dxa"/>
            <w:tcBorders>
              <w:top w:val="nil"/>
              <w:left w:val="single" w:sz="8" w:space="0" w:color="auto"/>
              <w:bottom w:val="single" w:sz="8" w:space="0" w:color="auto"/>
              <w:right w:val="single" w:sz="8" w:space="0" w:color="auto"/>
            </w:tcBorders>
            <w:vAlign w:val="center"/>
            <w:hideMark/>
          </w:tcPr>
          <w:p w14:paraId="03D8977E" w14:textId="77777777" w:rsidR="0091681B" w:rsidRDefault="0091681B" w:rsidP="0091681B">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6E74" w14:textId="77777777" w:rsidR="0091681B" w:rsidRDefault="0091681B" w:rsidP="0091681B">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21C07" w14:textId="77777777" w:rsidR="0091681B" w:rsidRDefault="0091681B" w:rsidP="0091681B">
            <w:pPr>
              <w:jc w:val="center"/>
            </w:pPr>
            <w:r>
              <w:t xml:space="preserve">(2, 2, 2), </w:t>
            </w:r>
          </w:p>
          <w:p w14:paraId="752A01BF" w14:textId="77777777" w:rsidR="0091681B" w:rsidRDefault="0091681B" w:rsidP="0091681B">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E7FB" w14:textId="77777777" w:rsidR="0091681B" w:rsidRDefault="0091681B" w:rsidP="0091681B">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DC1C5C">
              <w:rPr>
                <w:b/>
                <w:noProof/>
              </w:rPr>
              <w:fldChar w:fldCharType="begin"/>
            </w:r>
            <w:r w:rsidR="00DC1C5C">
              <w:rPr>
                <w:b/>
                <w:noProof/>
              </w:rPr>
              <w:instrText xml:space="preserve"> INCLUDEPICTURE  "cid:image001.png@01D86B95.47F0C450" \* MERGEFORMATINET </w:instrText>
            </w:r>
            <w:r w:rsidR="00DC1C5C">
              <w:rPr>
                <w:b/>
                <w:noProof/>
              </w:rPr>
              <w:fldChar w:fldCharType="separate"/>
            </w:r>
            <w:r w:rsidR="002720F0">
              <w:rPr>
                <w:b/>
                <w:noProof/>
              </w:rPr>
              <w:fldChar w:fldCharType="begin"/>
            </w:r>
            <w:r w:rsidR="002720F0">
              <w:rPr>
                <w:b/>
                <w:noProof/>
              </w:rPr>
              <w:instrText xml:space="preserve"> INCLUDEPICTURE  "cid:image001.png@01D86B95.47F0C450" \* MERGEFORMATINET </w:instrText>
            </w:r>
            <w:r w:rsidR="002720F0">
              <w:rPr>
                <w:b/>
                <w:noProof/>
              </w:rPr>
              <w:fldChar w:fldCharType="separate"/>
            </w:r>
            <w:r w:rsidR="001D5B63">
              <w:rPr>
                <w:b/>
                <w:noProof/>
              </w:rPr>
              <w:fldChar w:fldCharType="begin"/>
            </w:r>
            <w:r w:rsidR="001D5B63">
              <w:rPr>
                <w:b/>
                <w:noProof/>
              </w:rPr>
              <w:instrText xml:space="preserve"> INCLUDEPICTURE  "cid:image001.png@01D86B95.47F0C450" \* MERGEFORMATINET </w:instrText>
            </w:r>
            <w:r w:rsidR="001D5B63">
              <w:rPr>
                <w:b/>
                <w:noProof/>
              </w:rPr>
              <w:fldChar w:fldCharType="separate"/>
            </w:r>
            <w:r w:rsidR="00D85013">
              <w:rPr>
                <w:b/>
                <w:noProof/>
              </w:rPr>
              <w:fldChar w:fldCharType="begin"/>
            </w:r>
            <w:r w:rsidR="00D85013">
              <w:rPr>
                <w:b/>
                <w:noProof/>
              </w:rPr>
              <w:instrText xml:space="preserve"> INCLUDEPICTURE  "cid:image001.png@01D86B95.47F0C450" \* MERGEFORMATINET </w:instrText>
            </w:r>
            <w:r w:rsidR="00D85013">
              <w:rPr>
                <w:b/>
                <w:noProof/>
              </w:rPr>
              <w:fldChar w:fldCharType="separate"/>
            </w:r>
            <w:r w:rsidR="00865F3D">
              <w:rPr>
                <w:b/>
                <w:noProof/>
              </w:rPr>
              <w:fldChar w:fldCharType="begin"/>
            </w:r>
            <w:r w:rsidR="00865F3D">
              <w:rPr>
                <w:b/>
                <w:noProof/>
              </w:rPr>
              <w:instrText xml:space="preserve"> INCLUDEPICTURE  "cid:image001.png@01D86B95.47F0C450" \* MERGEFORMATINET </w:instrText>
            </w:r>
            <w:r w:rsidR="00865F3D">
              <w:rPr>
                <w:b/>
                <w:noProof/>
              </w:rPr>
              <w:fldChar w:fldCharType="separate"/>
            </w:r>
            <w:r w:rsidR="00D37041">
              <w:rPr>
                <w:b/>
                <w:noProof/>
              </w:rPr>
              <w:fldChar w:fldCharType="begin"/>
            </w:r>
            <w:r w:rsidR="00D37041">
              <w:rPr>
                <w:b/>
                <w:noProof/>
              </w:rPr>
              <w:instrText xml:space="preserve"> INCLUDEPICTURE  "cid:image001.png@01D86B95.47F0C450" \* MERGEFORMATINET </w:instrText>
            </w:r>
            <w:r w:rsidR="00D37041">
              <w:rPr>
                <w:b/>
                <w:noProof/>
              </w:rPr>
              <w:fldChar w:fldCharType="separate"/>
            </w:r>
            <w:r w:rsidR="00307F21">
              <w:rPr>
                <w:b/>
                <w:noProof/>
              </w:rPr>
              <w:fldChar w:fldCharType="begin"/>
            </w:r>
            <w:r w:rsidR="00307F21">
              <w:rPr>
                <w:b/>
                <w:noProof/>
              </w:rPr>
              <w:instrText xml:space="preserve"> INCLUDEPICTURE  "cid:image001.png@01D86B95.47F0C450" \* MERGEFORMATINET </w:instrText>
            </w:r>
            <w:r w:rsidR="00307F21">
              <w:rPr>
                <w:b/>
                <w:noProof/>
              </w:rPr>
              <w:fldChar w:fldCharType="separate"/>
            </w:r>
            <w:r w:rsidR="0014083D">
              <w:rPr>
                <w:b/>
                <w:noProof/>
              </w:rPr>
              <w:fldChar w:fldCharType="begin"/>
            </w:r>
            <w:r w:rsidR="0014083D">
              <w:rPr>
                <w:b/>
                <w:noProof/>
              </w:rPr>
              <w:instrText xml:space="preserve"> INCLUDEPICTURE  "cid:image001.png@01D86B95.47F0C450" \* MERGEFORMATINET </w:instrText>
            </w:r>
            <w:r w:rsidR="0014083D">
              <w:rPr>
                <w:b/>
                <w:noProof/>
              </w:rPr>
              <w:fldChar w:fldCharType="separate"/>
            </w:r>
            <w:r w:rsidR="002037B1">
              <w:rPr>
                <w:b/>
                <w:noProof/>
              </w:rPr>
              <w:fldChar w:fldCharType="begin"/>
            </w:r>
            <w:r w:rsidR="002037B1">
              <w:rPr>
                <w:b/>
                <w:noProof/>
              </w:rPr>
              <w:instrText xml:space="preserve"> INCLUDEPICTURE  "cid:image001.png@01D86B95.47F0C450" \* MERGEFORMATINET </w:instrText>
            </w:r>
            <w:r w:rsidR="002037B1">
              <w:rPr>
                <w:b/>
                <w:noProof/>
              </w:rPr>
              <w:fldChar w:fldCharType="separate"/>
            </w:r>
            <w:r w:rsidR="005C161D">
              <w:rPr>
                <w:b/>
                <w:noProof/>
              </w:rPr>
              <w:fldChar w:fldCharType="begin"/>
            </w:r>
            <w:r w:rsidR="005C161D">
              <w:rPr>
                <w:b/>
                <w:noProof/>
              </w:rPr>
              <w:instrText xml:space="preserve"> INCLUDEPICTURE  "cid:image001.png@01D86B95.47F0C450" \* MERGEFORMATINET </w:instrText>
            </w:r>
            <w:r w:rsidR="005C161D">
              <w:rPr>
                <w:b/>
                <w:noProof/>
              </w:rPr>
              <w:fldChar w:fldCharType="separate"/>
            </w:r>
            <w:r w:rsidR="002245B4">
              <w:rPr>
                <w:b/>
                <w:noProof/>
              </w:rPr>
              <w:fldChar w:fldCharType="begin"/>
            </w:r>
            <w:r w:rsidR="002245B4">
              <w:rPr>
                <w:b/>
                <w:noProof/>
              </w:rPr>
              <w:instrText xml:space="preserve"> INCLUDEPICTURE  "cid:image001.png@01D86B95.47F0C450" \* MERGEFORMATINET </w:instrText>
            </w:r>
            <w:r w:rsidR="002245B4">
              <w:rPr>
                <w:b/>
                <w:noProof/>
              </w:rPr>
              <w:fldChar w:fldCharType="separate"/>
            </w:r>
            <w:r w:rsidR="000000C8">
              <w:rPr>
                <w:b/>
                <w:noProof/>
              </w:rPr>
              <w:fldChar w:fldCharType="begin"/>
            </w:r>
            <w:r w:rsidR="000000C8">
              <w:rPr>
                <w:b/>
                <w:noProof/>
              </w:rPr>
              <w:instrText xml:space="preserve"> INCLUDEPICTURE  "cid:image001.png@01D86B95.47F0C450" \* MERGEFORMATINET </w:instrText>
            </w:r>
            <w:r w:rsidR="000000C8">
              <w:rPr>
                <w:b/>
                <w:noProof/>
              </w:rPr>
              <w:fldChar w:fldCharType="separate"/>
            </w:r>
            <w:r w:rsidR="00994BA6">
              <w:rPr>
                <w:b/>
                <w:noProof/>
              </w:rPr>
              <w:fldChar w:fldCharType="begin"/>
            </w:r>
            <w:r w:rsidR="00994BA6">
              <w:rPr>
                <w:b/>
                <w:noProof/>
              </w:rPr>
              <w:instrText xml:space="preserve"> INCLUDEPICTURE  "cid:image001.png@01D86B95.47F0C450" \* MERGEFORMATINET </w:instrText>
            </w:r>
            <w:r w:rsidR="00994BA6">
              <w:rPr>
                <w:b/>
                <w:noProof/>
              </w:rPr>
              <w:fldChar w:fldCharType="separate"/>
            </w:r>
            <w:r w:rsidR="00AB06F2">
              <w:rPr>
                <w:b/>
                <w:noProof/>
              </w:rPr>
              <w:fldChar w:fldCharType="begin"/>
            </w:r>
            <w:r w:rsidR="00AB06F2">
              <w:rPr>
                <w:b/>
                <w:noProof/>
              </w:rPr>
              <w:instrText xml:space="preserve"> INCLUDEPICTURE  "cid:image001.png@01D86B95.47F0C450" \* MERGEFORMATINET </w:instrText>
            </w:r>
            <w:r w:rsidR="00AB06F2">
              <w:rPr>
                <w:b/>
                <w:noProof/>
              </w:rPr>
              <w:fldChar w:fldCharType="separate"/>
            </w:r>
            <w:r w:rsidR="0097080B">
              <w:rPr>
                <w:b/>
                <w:noProof/>
              </w:rPr>
              <w:fldChar w:fldCharType="begin"/>
            </w:r>
            <w:r w:rsidR="0097080B">
              <w:rPr>
                <w:b/>
                <w:noProof/>
              </w:rPr>
              <w:instrText xml:space="preserve"> INCLUDEPICTURE  "cid:image001.png@01D86B95.47F0C450" \* MERGEFORMATINET </w:instrText>
            </w:r>
            <w:r w:rsidR="0097080B">
              <w:rPr>
                <w:b/>
                <w:noProof/>
              </w:rPr>
              <w:fldChar w:fldCharType="separate"/>
            </w:r>
            <w:r w:rsidR="003F08D9">
              <w:rPr>
                <w:b/>
                <w:noProof/>
              </w:rPr>
              <w:fldChar w:fldCharType="begin"/>
            </w:r>
            <w:r w:rsidR="003F08D9">
              <w:rPr>
                <w:b/>
                <w:noProof/>
              </w:rPr>
              <w:instrText xml:space="preserve"> INCLUDEPICTURE  "cid:image001.png@01D86B95.47F0C450" \* MERGEFORMATINET </w:instrText>
            </w:r>
            <w:r w:rsidR="003F08D9">
              <w:rPr>
                <w:b/>
                <w:noProof/>
              </w:rPr>
              <w:fldChar w:fldCharType="separate"/>
            </w:r>
            <w:r w:rsidR="00FF101F">
              <w:rPr>
                <w:b/>
                <w:noProof/>
              </w:rPr>
              <w:fldChar w:fldCharType="begin"/>
            </w:r>
            <w:r w:rsidR="00FF101F">
              <w:rPr>
                <w:b/>
                <w:noProof/>
              </w:rPr>
              <w:instrText xml:space="preserve"> INCLUDEPICTURE  "cid:image001.png@01D86B95.47F0C450" \* MERGEFORMATINET </w:instrText>
            </w:r>
            <w:r w:rsidR="00FF101F">
              <w:rPr>
                <w:b/>
                <w:noProof/>
              </w:rPr>
              <w:fldChar w:fldCharType="separate"/>
            </w:r>
            <w:r w:rsidR="00AB38EC">
              <w:rPr>
                <w:b/>
                <w:noProof/>
              </w:rPr>
              <w:fldChar w:fldCharType="begin"/>
            </w:r>
            <w:r w:rsidR="00AB38EC">
              <w:rPr>
                <w:b/>
                <w:noProof/>
              </w:rPr>
              <w:instrText xml:space="preserve"> INCLUDEPICTURE  "cid:image001.png@01D86B95.47F0C450" \* MERGEFORMATINET </w:instrText>
            </w:r>
            <w:r w:rsidR="00AB38EC">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EA7505">
              <w:rPr>
                <w:b/>
                <w:noProof/>
              </w:rPr>
              <w:pict w14:anchorId="7D7B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4pt;height:62pt;visibility:visible">
                  <v:imagedata r:id="rId12" r:href="rId13"/>
                </v:shape>
              </w:pict>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sidR="00AB38EC">
              <w:rPr>
                <w:b/>
                <w:noProof/>
              </w:rPr>
              <w:fldChar w:fldCharType="end"/>
            </w:r>
            <w:r w:rsidR="00FF101F">
              <w:rPr>
                <w:b/>
                <w:noProof/>
              </w:rPr>
              <w:fldChar w:fldCharType="end"/>
            </w:r>
            <w:r w:rsidR="003F08D9">
              <w:rPr>
                <w:b/>
                <w:noProof/>
              </w:rPr>
              <w:fldChar w:fldCharType="end"/>
            </w:r>
            <w:r w:rsidR="0097080B">
              <w:rPr>
                <w:b/>
                <w:noProof/>
              </w:rPr>
              <w:fldChar w:fldCharType="end"/>
            </w:r>
            <w:r w:rsidR="00AB06F2">
              <w:rPr>
                <w:b/>
                <w:noProof/>
              </w:rPr>
              <w:fldChar w:fldCharType="end"/>
            </w:r>
            <w:r w:rsidR="00994BA6">
              <w:rPr>
                <w:b/>
                <w:noProof/>
              </w:rPr>
              <w:fldChar w:fldCharType="end"/>
            </w:r>
            <w:r w:rsidR="000000C8">
              <w:rPr>
                <w:b/>
                <w:noProof/>
              </w:rPr>
              <w:fldChar w:fldCharType="end"/>
            </w:r>
            <w:r w:rsidR="002245B4">
              <w:rPr>
                <w:b/>
                <w:noProof/>
              </w:rPr>
              <w:fldChar w:fldCharType="end"/>
            </w:r>
            <w:r w:rsidR="005C161D">
              <w:rPr>
                <w:b/>
                <w:noProof/>
              </w:rPr>
              <w:fldChar w:fldCharType="end"/>
            </w:r>
            <w:r w:rsidR="002037B1">
              <w:rPr>
                <w:b/>
                <w:noProof/>
              </w:rPr>
              <w:fldChar w:fldCharType="end"/>
            </w:r>
            <w:r w:rsidR="0014083D">
              <w:rPr>
                <w:b/>
                <w:noProof/>
              </w:rPr>
              <w:fldChar w:fldCharType="end"/>
            </w:r>
            <w:r w:rsidR="00307F21">
              <w:rPr>
                <w:b/>
                <w:noProof/>
              </w:rPr>
              <w:fldChar w:fldCharType="end"/>
            </w:r>
            <w:r w:rsidR="00D37041">
              <w:rPr>
                <w:b/>
                <w:noProof/>
              </w:rPr>
              <w:fldChar w:fldCharType="end"/>
            </w:r>
            <w:r w:rsidR="00865F3D">
              <w:rPr>
                <w:b/>
                <w:noProof/>
              </w:rPr>
              <w:fldChar w:fldCharType="end"/>
            </w:r>
            <w:r w:rsidR="00D85013">
              <w:rPr>
                <w:b/>
                <w:noProof/>
              </w:rPr>
              <w:fldChar w:fldCharType="end"/>
            </w:r>
            <w:r w:rsidR="001D5B63">
              <w:rPr>
                <w:b/>
                <w:noProof/>
              </w:rPr>
              <w:fldChar w:fldCharType="end"/>
            </w:r>
            <w:r w:rsidR="002720F0">
              <w:rPr>
                <w:b/>
                <w:noProof/>
              </w:rPr>
              <w:fldChar w:fldCharType="end"/>
            </w:r>
            <w:r w:rsidR="00DC1C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37D8217" w14:textId="77777777" w:rsidR="0091681B" w:rsidRDefault="0091681B" w:rsidP="0091681B">
            <w:pPr>
              <w:pStyle w:val="a0"/>
              <w:spacing w:after="0"/>
              <w:rPr>
                <w:lang w:eastAsia="zh-CN"/>
              </w:rPr>
            </w:pPr>
            <w:r>
              <w:rPr>
                <w:lang w:eastAsia="zh-CN"/>
              </w:rPr>
              <w:t>Isotropic (Indoor/Outdoor FWA &amp; Industrial)</w:t>
            </w:r>
          </w:p>
          <w:p w14:paraId="60F49A80" w14:textId="77777777" w:rsidR="0091681B" w:rsidRDefault="0091681B" w:rsidP="0091681B">
            <w:pPr>
              <w:pStyle w:val="a0"/>
              <w:spacing w:after="0"/>
              <w:rPr>
                <w:lang w:eastAsia="zh-CN"/>
              </w:rPr>
            </w:pPr>
            <w:r>
              <w:rPr>
                <w:lang w:eastAsia="zh-CN"/>
              </w:rPr>
              <w:t xml:space="preserve"> </w:t>
            </w:r>
          </w:p>
          <w:p w14:paraId="22D7FACA" w14:textId="77777777" w:rsidR="0091681B" w:rsidRDefault="0091681B" w:rsidP="0091681B">
            <w:r>
              <w:rPr>
                <w:lang w:eastAsia="zh-CN"/>
              </w:rPr>
              <w:t xml:space="preserve">8 dBi, 65° </w:t>
            </w:r>
            <w:proofErr w:type="gramStart"/>
            <w:r>
              <w:rPr>
                <w:lang w:eastAsia="zh-CN"/>
              </w:rPr>
              <w:t>HPBW(</w:t>
            </w:r>
            <w:proofErr w:type="gramEnd"/>
            <w:r>
              <w:rPr>
                <w:lang w:eastAsia="zh-CN"/>
              </w:rPr>
              <w:t>Outdoor FWA)</w:t>
            </w:r>
          </w:p>
        </w:tc>
      </w:tr>
      <w:tr w:rsidR="0091681B" w14:paraId="275B0403" w14:textId="77777777" w:rsidTr="0091681B">
        <w:tc>
          <w:tcPr>
            <w:tcW w:w="630" w:type="dxa"/>
            <w:tcBorders>
              <w:top w:val="nil"/>
              <w:left w:val="single" w:sz="8" w:space="0" w:color="auto"/>
              <w:bottom w:val="single" w:sz="8" w:space="0" w:color="auto"/>
              <w:right w:val="single" w:sz="8" w:space="0" w:color="auto"/>
            </w:tcBorders>
            <w:vAlign w:val="center"/>
            <w:hideMark/>
          </w:tcPr>
          <w:p w14:paraId="34C9D187" w14:textId="77777777" w:rsidR="0091681B" w:rsidRDefault="0091681B" w:rsidP="0091681B">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F884" w14:textId="77777777" w:rsidR="0091681B" w:rsidRDefault="0091681B" w:rsidP="0091681B">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5BCF1" w14:textId="77777777" w:rsidR="0091681B" w:rsidRDefault="0091681B" w:rsidP="0091681B">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E2CFD" w14:textId="77777777" w:rsidR="0091681B" w:rsidRDefault="0091681B" w:rsidP="0091681B">
            <w:pPr>
              <w:jc w:val="center"/>
            </w:pPr>
            <w:r>
              <w:rPr>
                <w:noProof/>
              </w:rPr>
              <w:fldChar w:fldCharType="begin"/>
            </w:r>
            <w:r>
              <w:rPr>
                <w:noProof/>
              </w:rPr>
              <w:instrText xml:space="preserve"> INCLUDEPICTURE  "cid:image002.png@01D86B95.47F0C450" \* MERGEFORMATINET </w:instrText>
            </w:r>
            <w:r>
              <w:rPr>
                <w:noProof/>
              </w:rPr>
              <w:fldChar w:fldCharType="separate"/>
            </w:r>
            <w:r w:rsidR="00DC1C5C">
              <w:rPr>
                <w:noProof/>
              </w:rPr>
              <w:fldChar w:fldCharType="begin"/>
            </w:r>
            <w:r w:rsidR="00DC1C5C">
              <w:rPr>
                <w:noProof/>
              </w:rPr>
              <w:instrText xml:space="preserve"> INCLUDEPICTURE  "cid:image002.png@01D86B95.47F0C450" \* MERGEFORMATINET </w:instrText>
            </w:r>
            <w:r w:rsidR="00DC1C5C">
              <w:rPr>
                <w:noProof/>
              </w:rPr>
              <w:fldChar w:fldCharType="separate"/>
            </w:r>
            <w:r w:rsidR="002720F0">
              <w:rPr>
                <w:noProof/>
              </w:rPr>
              <w:fldChar w:fldCharType="begin"/>
            </w:r>
            <w:r w:rsidR="002720F0">
              <w:rPr>
                <w:noProof/>
              </w:rPr>
              <w:instrText xml:space="preserve"> INCLUDEPICTURE  "cid:image002.png@01D86B95.47F0C450" \* MERGEFORMATINET </w:instrText>
            </w:r>
            <w:r w:rsidR="002720F0">
              <w:rPr>
                <w:noProof/>
              </w:rPr>
              <w:fldChar w:fldCharType="separate"/>
            </w:r>
            <w:r w:rsidR="001D5B63">
              <w:rPr>
                <w:noProof/>
              </w:rPr>
              <w:fldChar w:fldCharType="begin"/>
            </w:r>
            <w:r w:rsidR="001D5B63">
              <w:rPr>
                <w:noProof/>
              </w:rPr>
              <w:instrText xml:space="preserve"> INCLUDEPICTURE  "cid:image002.png@01D86B95.47F0C450" \* MERGEFORMATINET </w:instrText>
            </w:r>
            <w:r w:rsidR="001D5B63">
              <w:rPr>
                <w:noProof/>
              </w:rPr>
              <w:fldChar w:fldCharType="separate"/>
            </w:r>
            <w:r w:rsidR="00D85013">
              <w:rPr>
                <w:noProof/>
              </w:rPr>
              <w:fldChar w:fldCharType="begin"/>
            </w:r>
            <w:r w:rsidR="00D85013">
              <w:rPr>
                <w:noProof/>
              </w:rPr>
              <w:instrText xml:space="preserve"> INCLUDEPICTURE  "cid:image002.png@01D86B95.47F0C450" \* MERGEFORMATINET </w:instrText>
            </w:r>
            <w:r w:rsidR="00D85013">
              <w:rPr>
                <w:noProof/>
              </w:rPr>
              <w:fldChar w:fldCharType="separate"/>
            </w:r>
            <w:r w:rsidR="00865F3D">
              <w:rPr>
                <w:noProof/>
              </w:rPr>
              <w:fldChar w:fldCharType="begin"/>
            </w:r>
            <w:r w:rsidR="00865F3D">
              <w:rPr>
                <w:noProof/>
              </w:rPr>
              <w:instrText xml:space="preserve"> INCLUDEPICTURE  "cid:image002.png@01D86B95.47F0C450" \* MERGEFORMATINET </w:instrText>
            </w:r>
            <w:r w:rsidR="00865F3D">
              <w:rPr>
                <w:noProof/>
              </w:rPr>
              <w:fldChar w:fldCharType="separate"/>
            </w:r>
            <w:r w:rsidR="00D37041">
              <w:rPr>
                <w:noProof/>
              </w:rPr>
              <w:fldChar w:fldCharType="begin"/>
            </w:r>
            <w:r w:rsidR="00D37041">
              <w:rPr>
                <w:noProof/>
              </w:rPr>
              <w:instrText xml:space="preserve"> INCLUDEPICTURE  "cid:image002.png@01D86B95.47F0C450" \* MERGEFORMATINET </w:instrText>
            </w:r>
            <w:r w:rsidR="00D37041">
              <w:rPr>
                <w:noProof/>
              </w:rPr>
              <w:fldChar w:fldCharType="separate"/>
            </w:r>
            <w:r w:rsidR="00307F21">
              <w:rPr>
                <w:noProof/>
              </w:rPr>
              <w:fldChar w:fldCharType="begin"/>
            </w:r>
            <w:r w:rsidR="00307F21">
              <w:rPr>
                <w:noProof/>
              </w:rPr>
              <w:instrText xml:space="preserve"> INCLUDEPICTURE  "cid:image002.png@01D86B95.47F0C450" \* MERGEFORMATINET </w:instrText>
            </w:r>
            <w:r w:rsidR="00307F21">
              <w:rPr>
                <w:noProof/>
              </w:rPr>
              <w:fldChar w:fldCharType="separate"/>
            </w:r>
            <w:r w:rsidR="0014083D">
              <w:rPr>
                <w:noProof/>
              </w:rPr>
              <w:fldChar w:fldCharType="begin"/>
            </w:r>
            <w:r w:rsidR="0014083D">
              <w:rPr>
                <w:noProof/>
              </w:rPr>
              <w:instrText xml:space="preserve"> INCLUDEPICTURE  "cid:image002.png@01D86B95.47F0C450" \* MERGEFORMATINET </w:instrText>
            </w:r>
            <w:r w:rsidR="0014083D">
              <w:rPr>
                <w:noProof/>
              </w:rPr>
              <w:fldChar w:fldCharType="separate"/>
            </w:r>
            <w:r w:rsidR="002037B1">
              <w:rPr>
                <w:noProof/>
              </w:rPr>
              <w:fldChar w:fldCharType="begin"/>
            </w:r>
            <w:r w:rsidR="002037B1">
              <w:rPr>
                <w:noProof/>
              </w:rPr>
              <w:instrText xml:space="preserve"> INCLUDEPICTURE  "cid:image002.png@01D86B95.47F0C450" \* MERGEFORMATINET </w:instrText>
            </w:r>
            <w:r w:rsidR="002037B1">
              <w:rPr>
                <w:noProof/>
              </w:rPr>
              <w:fldChar w:fldCharType="separate"/>
            </w:r>
            <w:r w:rsidR="005C161D">
              <w:rPr>
                <w:noProof/>
              </w:rPr>
              <w:fldChar w:fldCharType="begin"/>
            </w:r>
            <w:r w:rsidR="005C161D">
              <w:rPr>
                <w:noProof/>
              </w:rPr>
              <w:instrText xml:space="preserve"> INCLUDEPICTURE  "cid:image002.png@01D86B95.47F0C450" \* MERGEFORMATINET </w:instrText>
            </w:r>
            <w:r w:rsidR="005C161D">
              <w:rPr>
                <w:noProof/>
              </w:rPr>
              <w:fldChar w:fldCharType="separate"/>
            </w:r>
            <w:r w:rsidR="002245B4">
              <w:rPr>
                <w:noProof/>
              </w:rPr>
              <w:fldChar w:fldCharType="begin"/>
            </w:r>
            <w:r w:rsidR="002245B4">
              <w:rPr>
                <w:noProof/>
              </w:rPr>
              <w:instrText xml:space="preserve"> INCLUDEPICTURE  "cid:image002.png@01D86B95.47F0C450" \* MERGEFORMATINET </w:instrText>
            </w:r>
            <w:r w:rsidR="002245B4">
              <w:rPr>
                <w:noProof/>
              </w:rPr>
              <w:fldChar w:fldCharType="separate"/>
            </w:r>
            <w:r w:rsidR="000000C8">
              <w:rPr>
                <w:noProof/>
              </w:rPr>
              <w:fldChar w:fldCharType="begin"/>
            </w:r>
            <w:r w:rsidR="000000C8">
              <w:rPr>
                <w:noProof/>
              </w:rPr>
              <w:instrText xml:space="preserve"> INCLUDEPICTURE  "cid:image002.png@01D86B95.47F0C450" \* MERGEFORMATINET </w:instrText>
            </w:r>
            <w:r w:rsidR="000000C8">
              <w:rPr>
                <w:noProof/>
              </w:rPr>
              <w:fldChar w:fldCharType="separate"/>
            </w:r>
            <w:r w:rsidR="00994BA6">
              <w:rPr>
                <w:noProof/>
              </w:rPr>
              <w:fldChar w:fldCharType="begin"/>
            </w:r>
            <w:r w:rsidR="00994BA6">
              <w:rPr>
                <w:noProof/>
              </w:rPr>
              <w:instrText xml:space="preserve"> INCLUDEPICTURE  "cid:image002.png@01D86B95.47F0C450" \* MERGEFORMATINET </w:instrText>
            </w:r>
            <w:r w:rsidR="00994BA6">
              <w:rPr>
                <w:noProof/>
              </w:rPr>
              <w:fldChar w:fldCharType="separate"/>
            </w:r>
            <w:r w:rsidR="00AB06F2">
              <w:rPr>
                <w:noProof/>
              </w:rPr>
              <w:fldChar w:fldCharType="begin"/>
            </w:r>
            <w:r w:rsidR="00AB06F2">
              <w:rPr>
                <w:noProof/>
              </w:rPr>
              <w:instrText xml:space="preserve"> INCLUDEPICTURE  "cid:image002.png@01D86B95.47F0C450" \* MERGEFORMATINET </w:instrText>
            </w:r>
            <w:r w:rsidR="00AB06F2">
              <w:rPr>
                <w:noProof/>
              </w:rPr>
              <w:fldChar w:fldCharType="separate"/>
            </w:r>
            <w:r w:rsidR="0097080B">
              <w:rPr>
                <w:noProof/>
              </w:rPr>
              <w:fldChar w:fldCharType="begin"/>
            </w:r>
            <w:r w:rsidR="0097080B">
              <w:rPr>
                <w:noProof/>
              </w:rPr>
              <w:instrText xml:space="preserve"> INCLUDEPICTURE  "cid:image002.png@01D86B95.47F0C450" \* MERGEFORMATINET </w:instrText>
            </w:r>
            <w:r w:rsidR="0097080B">
              <w:rPr>
                <w:noProof/>
              </w:rPr>
              <w:fldChar w:fldCharType="separate"/>
            </w:r>
            <w:r w:rsidR="003F08D9">
              <w:rPr>
                <w:noProof/>
              </w:rPr>
              <w:fldChar w:fldCharType="begin"/>
            </w:r>
            <w:r w:rsidR="003F08D9">
              <w:rPr>
                <w:noProof/>
              </w:rPr>
              <w:instrText xml:space="preserve"> INCLUDEPICTURE  "cid:image002.png@01D86B95.47F0C450" \* MERGEFORMATINET </w:instrText>
            </w:r>
            <w:r w:rsidR="003F08D9">
              <w:rPr>
                <w:noProof/>
              </w:rPr>
              <w:fldChar w:fldCharType="separate"/>
            </w:r>
            <w:r w:rsidR="00FF101F">
              <w:rPr>
                <w:noProof/>
              </w:rPr>
              <w:fldChar w:fldCharType="begin"/>
            </w:r>
            <w:r w:rsidR="00FF101F">
              <w:rPr>
                <w:noProof/>
              </w:rPr>
              <w:instrText xml:space="preserve"> INCLUDEPICTURE  "cid:image002.png@01D86B95.47F0C450" \* MERGEFORMATINET </w:instrText>
            </w:r>
            <w:r w:rsidR="00FF101F">
              <w:rPr>
                <w:noProof/>
              </w:rPr>
              <w:fldChar w:fldCharType="separate"/>
            </w:r>
            <w:r w:rsidR="00AB38EC">
              <w:rPr>
                <w:noProof/>
              </w:rPr>
              <w:fldChar w:fldCharType="begin"/>
            </w:r>
            <w:r w:rsidR="00AB38EC">
              <w:rPr>
                <w:noProof/>
              </w:rPr>
              <w:instrText xml:space="preserve"> INCLUDEPICTURE  "cid:image002.png@01D86B95.47F0C450" \* MERGEFORMATINET </w:instrText>
            </w:r>
            <w:r w:rsidR="00AB38EC">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EA7505">
              <w:rPr>
                <w:noProof/>
              </w:rPr>
              <w:pict w14:anchorId="065963E9">
                <v:shape id="_x0000_i1026" type="#_x0000_t75" alt="Graphical user interface&#10;&#10;Description automatically generated" style="width:169.4pt;height:82.8pt;visibility:visible">
                  <v:imagedata r:id="rId14" r:href="rId15"/>
                </v:shape>
              </w:pict>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sidR="00AB38EC">
              <w:rPr>
                <w:noProof/>
              </w:rPr>
              <w:fldChar w:fldCharType="end"/>
            </w:r>
            <w:r w:rsidR="00FF101F">
              <w:rPr>
                <w:noProof/>
              </w:rPr>
              <w:fldChar w:fldCharType="end"/>
            </w:r>
            <w:r w:rsidR="003F08D9">
              <w:rPr>
                <w:noProof/>
              </w:rPr>
              <w:fldChar w:fldCharType="end"/>
            </w:r>
            <w:r w:rsidR="0097080B">
              <w:rPr>
                <w:noProof/>
              </w:rPr>
              <w:fldChar w:fldCharType="end"/>
            </w:r>
            <w:r w:rsidR="00AB06F2">
              <w:rPr>
                <w:noProof/>
              </w:rPr>
              <w:fldChar w:fldCharType="end"/>
            </w:r>
            <w:r w:rsidR="00994BA6">
              <w:rPr>
                <w:noProof/>
              </w:rPr>
              <w:fldChar w:fldCharType="end"/>
            </w:r>
            <w:r w:rsidR="000000C8">
              <w:rPr>
                <w:noProof/>
              </w:rPr>
              <w:fldChar w:fldCharType="end"/>
            </w:r>
            <w:r w:rsidR="002245B4">
              <w:rPr>
                <w:noProof/>
              </w:rPr>
              <w:fldChar w:fldCharType="end"/>
            </w:r>
            <w:r w:rsidR="005C161D">
              <w:rPr>
                <w:noProof/>
              </w:rPr>
              <w:fldChar w:fldCharType="end"/>
            </w:r>
            <w:r w:rsidR="002037B1">
              <w:rPr>
                <w:noProof/>
              </w:rPr>
              <w:fldChar w:fldCharType="end"/>
            </w:r>
            <w:r w:rsidR="0014083D">
              <w:rPr>
                <w:noProof/>
              </w:rPr>
              <w:fldChar w:fldCharType="end"/>
            </w:r>
            <w:r w:rsidR="00307F21">
              <w:rPr>
                <w:noProof/>
              </w:rPr>
              <w:fldChar w:fldCharType="end"/>
            </w:r>
            <w:r w:rsidR="00D37041">
              <w:rPr>
                <w:noProof/>
              </w:rPr>
              <w:fldChar w:fldCharType="end"/>
            </w:r>
            <w:r w:rsidR="00865F3D">
              <w:rPr>
                <w:noProof/>
              </w:rPr>
              <w:fldChar w:fldCharType="end"/>
            </w:r>
            <w:r w:rsidR="00D85013">
              <w:rPr>
                <w:noProof/>
              </w:rPr>
              <w:fldChar w:fldCharType="end"/>
            </w:r>
            <w:r w:rsidR="001D5B63">
              <w:rPr>
                <w:noProof/>
              </w:rPr>
              <w:fldChar w:fldCharType="end"/>
            </w:r>
            <w:r w:rsidR="002720F0">
              <w:rPr>
                <w:noProof/>
              </w:rPr>
              <w:fldChar w:fldCharType="end"/>
            </w:r>
            <w:r w:rsidR="00DC1C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400ABAB" w14:textId="77777777" w:rsidR="0091681B" w:rsidRDefault="0091681B" w:rsidP="0091681B">
            <w:pPr>
              <w:pStyle w:val="a0"/>
              <w:spacing w:after="0"/>
              <w:rPr>
                <w:lang w:eastAsia="zh-CN"/>
              </w:rPr>
            </w:pPr>
            <w:r>
              <w:rPr>
                <w:lang w:eastAsia="zh-CN"/>
              </w:rPr>
              <w:t>Isotropic (Indoor/Outdoor FWA &amp; Industrial)</w:t>
            </w:r>
          </w:p>
          <w:p w14:paraId="38C69D15" w14:textId="77777777" w:rsidR="0091681B" w:rsidRDefault="0091681B" w:rsidP="0091681B">
            <w:pPr>
              <w:pStyle w:val="a0"/>
              <w:spacing w:after="0"/>
              <w:rPr>
                <w:lang w:eastAsia="zh-CN"/>
              </w:rPr>
            </w:pPr>
            <w:r>
              <w:rPr>
                <w:lang w:eastAsia="zh-CN"/>
              </w:rPr>
              <w:t xml:space="preserve"> </w:t>
            </w:r>
          </w:p>
          <w:p w14:paraId="3684FFED" w14:textId="77777777" w:rsidR="0091681B" w:rsidRDefault="0091681B" w:rsidP="0091681B">
            <w:r>
              <w:rPr>
                <w:lang w:eastAsia="zh-CN"/>
              </w:rPr>
              <w:t xml:space="preserve">8 dBi, 65° </w:t>
            </w:r>
            <w:proofErr w:type="gramStart"/>
            <w:r>
              <w:rPr>
                <w:lang w:eastAsia="zh-CN"/>
              </w:rPr>
              <w:t>HPBW(</w:t>
            </w:r>
            <w:proofErr w:type="gramEnd"/>
            <w:r>
              <w:rPr>
                <w:lang w:eastAsia="zh-CN"/>
              </w:rPr>
              <w:t>Outdoor FWA)</w:t>
            </w:r>
            <w:r>
              <w:t> </w:t>
            </w:r>
          </w:p>
        </w:tc>
      </w:tr>
      <w:tr w:rsidR="0091681B" w14:paraId="48028071" w14:textId="77777777" w:rsidTr="0091681B">
        <w:tc>
          <w:tcPr>
            <w:tcW w:w="630" w:type="dxa"/>
            <w:tcBorders>
              <w:top w:val="nil"/>
              <w:left w:val="single" w:sz="8" w:space="0" w:color="auto"/>
              <w:bottom w:val="single" w:sz="8" w:space="0" w:color="auto"/>
              <w:right w:val="single" w:sz="8" w:space="0" w:color="auto"/>
            </w:tcBorders>
            <w:vAlign w:val="center"/>
            <w:hideMark/>
          </w:tcPr>
          <w:p w14:paraId="69B5A38E" w14:textId="77777777" w:rsidR="0091681B" w:rsidRDefault="0091681B" w:rsidP="0091681B">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06ED3" w14:textId="77777777" w:rsidR="0091681B" w:rsidRDefault="0091681B" w:rsidP="0091681B">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89A" w14:textId="77777777" w:rsidR="0091681B" w:rsidRDefault="0091681B" w:rsidP="0091681B">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320D8" w14:textId="77777777" w:rsidR="0091681B" w:rsidRPr="00C95643" w:rsidRDefault="0091681B" w:rsidP="0091681B">
            <w:pPr>
              <w:jc w:val="center"/>
            </w:pPr>
            <w:r>
              <w:object w:dxaOrig="6431" w:dyaOrig="3061" w14:anchorId="2E5A9785">
                <v:shape id="_x0000_i1027" type="#_x0000_t75" style="width:174.4pt;height:82.8pt" o:ole="">
                  <v:imagedata r:id="rId16" o:title=""/>
                </v:shape>
                <o:OLEObject Type="Embed" ProgID="Visio.Drawing.15" ShapeID="_x0000_i1027" DrawAspect="Content" ObjectID="_1729364004" r:id="rId17"/>
              </w:object>
            </w:r>
          </w:p>
        </w:tc>
        <w:tc>
          <w:tcPr>
            <w:tcW w:w="3770" w:type="dxa"/>
            <w:tcBorders>
              <w:top w:val="nil"/>
              <w:left w:val="nil"/>
              <w:bottom w:val="single" w:sz="8" w:space="0" w:color="auto"/>
              <w:right w:val="single" w:sz="8" w:space="0" w:color="auto"/>
            </w:tcBorders>
            <w:hideMark/>
          </w:tcPr>
          <w:p w14:paraId="4CCFAA3A" w14:textId="77777777" w:rsidR="0091681B" w:rsidRDefault="0091681B" w:rsidP="0091681B">
            <w:pPr>
              <w:pStyle w:val="a0"/>
              <w:spacing w:after="0"/>
              <w:rPr>
                <w:lang w:eastAsia="zh-CN"/>
              </w:rPr>
            </w:pPr>
            <w:r>
              <w:rPr>
                <w:lang w:eastAsia="zh-CN"/>
              </w:rPr>
              <w:t>Isotropic (Indoor/Outdoor FWA &amp; Industrial)</w:t>
            </w:r>
          </w:p>
          <w:p w14:paraId="55C24FE8" w14:textId="77777777" w:rsidR="0091681B" w:rsidRDefault="0091681B" w:rsidP="0091681B">
            <w:pPr>
              <w:pStyle w:val="a0"/>
              <w:spacing w:after="0"/>
              <w:rPr>
                <w:lang w:eastAsia="zh-CN"/>
              </w:rPr>
            </w:pPr>
            <w:r>
              <w:rPr>
                <w:lang w:eastAsia="zh-CN"/>
              </w:rPr>
              <w:t xml:space="preserve"> </w:t>
            </w:r>
          </w:p>
          <w:p w14:paraId="1A805325" w14:textId="77777777" w:rsidR="0091681B" w:rsidRDefault="0091681B" w:rsidP="0091681B">
            <w:r>
              <w:rPr>
                <w:lang w:eastAsia="zh-CN"/>
              </w:rPr>
              <w:t xml:space="preserve">4 dBi, 110° </w:t>
            </w:r>
            <w:proofErr w:type="gramStart"/>
            <w:r>
              <w:rPr>
                <w:lang w:eastAsia="zh-CN"/>
              </w:rPr>
              <w:t>HPBW(</w:t>
            </w:r>
            <w:proofErr w:type="gramEnd"/>
            <w:r>
              <w:rPr>
                <w:lang w:eastAsia="zh-CN"/>
              </w:rPr>
              <w:t>Indoor FWA &amp; Industrial</w:t>
            </w:r>
          </w:p>
        </w:tc>
      </w:tr>
    </w:tbl>
    <w:p w14:paraId="029ADE9D"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583AEF9A"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65144C06" w14:textId="56B57BCA" w:rsidR="00E422EC" w:rsidRDefault="00E422EC" w:rsidP="00915813">
      <w:pPr>
        <w:pStyle w:val="mc-p"/>
        <w:spacing w:before="0" w:beforeAutospacing="0" w:after="0" w:afterAutospacing="0"/>
        <w:contextualSpacing/>
        <w:rPr>
          <w:rFonts w:ascii="Nirmala UI" w:hAnsi="Nirmala UI" w:cs="Nirmala UI"/>
          <w:sz w:val="20"/>
          <w:szCs w:val="20"/>
        </w:rPr>
      </w:pPr>
    </w:p>
    <w:p w14:paraId="0B5AC6A8" w14:textId="77777777" w:rsidR="00E422EC" w:rsidRPr="006444A7" w:rsidRDefault="00E422EC" w:rsidP="00915813">
      <w:pPr>
        <w:pStyle w:val="mc-p"/>
        <w:spacing w:before="0" w:beforeAutospacing="0" w:after="0" w:afterAutospacing="0"/>
        <w:contextualSpacing/>
        <w:rPr>
          <w:rFonts w:ascii="Nirmala UI" w:hAnsi="Nirmala UI" w:cs="Nirmala UI"/>
          <w:sz w:val="20"/>
          <w:szCs w:val="20"/>
        </w:rPr>
      </w:pPr>
    </w:p>
    <w:p w14:paraId="4C85343A" w14:textId="77777777" w:rsidR="00915813" w:rsidRDefault="00915813" w:rsidP="00483252"/>
    <w:p w14:paraId="376EDA65" w14:textId="1F1060B8" w:rsidR="00E16AA1" w:rsidRPr="00C914FE" w:rsidRDefault="00E16AA1" w:rsidP="00C914FE">
      <w:pPr>
        <w:pStyle w:val="titlereference"/>
      </w:pPr>
      <w:r w:rsidRPr="00C914FE">
        <w:t>References</w:t>
      </w:r>
    </w:p>
    <w:bookmarkEnd w:id="4"/>
    <w:bookmarkEnd w:id="5"/>
    <w:p w14:paraId="71CDE6A3" w14:textId="3E42868A" w:rsidR="000324B9" w:rsidRDefault="00075FBE" w:rsidP="00E303E8">
      <w:pPr>
        <w:pStyle w:val="references0"/>
      </w:pPr>
      <w:r>
        <w:t>RP-21</w:t>
      </w:r>
      <w:r w:rsidR="006320C7">
        <w:t xml:space="preserve">3598, </w:t>
      </w:r>
      <w:r w:rsidR="006320C7" w:rsidRPr="006320C7">
        <w:t>New WID: MIMO Evolution for Downlink and Uplink, RAN#94e</w:t>
      </w:r>
    </w:p>
    <w:p w14:paraId="19302FD5" w14:textId="0E4E2B71" w:rsidR="00CA1034" w:rsidRDefault="00CA1034" w:rsidP="00E303E8">
      <w:pPr>
        <w:pStyle w:val="references0"/>
      </w:pPr>
      <w:r>
        <w:t>RAN1#1</w:t>
      </w:r>
      <w:r w:rsidR="00983448">
        <w:t>10</w:t>
      </w:r>
      <w:r>
        <w:t xml:space="preserve"> chair notes </w:t>
      </w:r>
    </w:p>
    <w:p w14:paraId="5B8688E7" w14:textId="72636F36" w:rsidR="00BC6942" w:rsidRDefault="00BC6942" w:rsidP="00CA1034">
      <w:pPr>
        <w:pStyle w:val="references0"/>
        <w:numPr>
          <w:ilvl w:val="0"/>
          <w:numId w:val="0"/>
        </w:numPr>
        <w:ind w:left="357"/>
      </w:pPr>
    </w:p>
    <w:p w14:paraId="6BAE571C" w14:textId="1A50CDFA" w:rsidR="00AC3CE2" w:rsidRDefault="00AC3CE2" w:rsidP="00CA1034">
      <w:pPr>
        <w:pStyle w:val="references0"/>
        <w:numPr>
          <w:ilvl w:val="0"/>
          <w:numId w:val="0"/>
        </w:numPr>
        <w:ind w:left="357"/>
      </w:pPr>
    </w:p>
    <w:p w14:paraId="28FAAC97" w14:textId="4E5DB0DA" w:rsidR="00AC3CE2" w:rsidRDefault="00AC3CE2" w:rsidP="00967356">
      <w:pPr>
        <w:pStyle w:val="titlereference"/>
      </w:pPr>
      <w:r>
        <w:rPr>
          <w:rFonts w:hint="eastAsia"/>
        </w:rPr>
        <w:t>P</w:t>
      </w:r>
      <w:r>
        <w:t>revious agreements</w:t>
      </w:r>
    </w:p>
    <w:p w14:paraId="7B567E3F" w14:textId="39D0B4BF" w:rsidR="00AC3CE2" w:rsidRDefault="00AC3CE2" w:rsidP="00AC3CE2">
      <w:pPr>
        <w:pStyle w:val="references0"/>
        <w:numPr>
          <w:ilvl w:val="0"/>
          <w:numId w:val="0"/>
        </w:numPr>
        <w:ind w:left="357"/>
      </w:pPr>
    </w:p>
    <w:p w14:paraId="7867BF3B" w14:textId="013BD9D0" w:rsidR="000728ED" w:rsidRPr="000728ED" w:rsidRDefault="000728ED" w:rsidP="000728ED">
      <w:pPr>
        <w:rPr>
          <w:iCs/>
          <w:u w:val="single"/>
        </w:rPr>
      </w:pPr>
      <w:r w:rsidRPr="000728ED">
        <w:rPr>
          <w:b/>
          <w:bCs/>
          <w:iCs/>
          <w:u w:val="single"/>
        </w:rPr>
        <w:t>RAN1#109</w:t>
      </w:r>
    </w:p>
    <w:p w14:paraId="50B5E523" w14:textId="77777777" w:rsidR="000728ED" w:rsidRPr="00550C3A" w:rsidRDefault="000728ED" w:rsidP="000728ED">
      <w:pPr>
        <w:rPr>
          <w:b/>
          <w:iCs/>
        </w:rPr>
      </w:pPr>
      <w:r w:rsidRPr="00550C3A">
        <w:rPr>
          <w:b/>
          <w:iCs/>
          <w:highlight w:val="green"/>
        </w:rPr>
        <w:t>Agreement</w:t>
      </w:r>
    </w:p>
    <w:p w14:paraId="6D2446C7" w14:textId="77777777" w:rsidR="000728ED" w:rsidRPr="00550C3A" w:rsidRDefault="000728ED" w:rsidP="000728ED">
      <w:pPr>
        <w:rPr>
          <w:iCs/>
        </w:rPr>
      </w:pPr>
      <w:r w:rsidRPr="00550C3A">
        <w:rPr>
          <w:iCs/>
        </w:rPr>
        <w:t xml:space="preserve">Study fully-coherent, partially-coherent and non-coherent UEs for uplink transmission with 8TX </w:t>
      </w:r>
      <w:proofErr w:type="gramStart"/>
      <w:r w:rsidRPr="00550C3A">
        <w:rPr>
          <w:iCs/>
        </w:rPr>
        <w:t>UEs .</w:t>
      </w:r>
      <w:proofErr w:type="gramEnd"/>
    </w:p>
    <w:p w14:paraId="23BC430B" w14:textId="77777777" w:rsidR="000728ED" w:rsidRPr="00550C3A" w:rsidRDefault="000728ED" w:rsidP="000728ED">
      <w:pPr>
        <w:rPr>
          <w:iCs/>
        </w:rPr>
      </w:pPr>
      <w:r w:rsidRPr="00550C3A">
        <w:rPr>
          <w:iCs/>
        </w:rPr>
        <w:t xml:space="preserve"> </w:t>
      </w:r>
    </w:p>
    <w:p w14:paraId="0864D57D" w14:textId="77777777" w:rsidR="000728ED" w:rsidRPr="00550C3A" w:rsidRDefault="000728ED" w:rsidP="000728ED">
      <w:pPr>
        <w:rPr>
          <w:b/>
          <w:iCs/>
        </w:rPr>
      </w:pPr>
      <w:r w:rsidRPr="00550C3A">
        <w:rPr>
          <w:b/>
          <w:iCs/>
          <w:highlight w:val="green"/>
        </w:rPr>
        <w:t>Agreement</w:t>
      </w:r>
    </w:p>
    <w:p w14:paraId="1F5EE3BF" w14:textId="77777777" w:rsidR="000728ED" w:rsidRPr="00550C3A" w:rsidRDefault="000728ED" w:rsidP="000728ED">
      <w:pPr>
        <w:rPr>
          <w:iCs/>
        </w:rPr>
      </w:pPr>
      <w:r w:rsidRPr="00550C3A">
        <w:rPr>
          <w:iCs/>
        </w:rPr>
        <w:t xml:space="preserve">Study full power transmission for 8TX </w:t>
      </w:r>
      <w:proofErr w:type="gramStart"/>
      <w:r w:rsidRPr="00550C3A">
        <w:rPr>
          <w:iCs/>
        </w:rPr>
        <w:t>UEs .</w:t>
      </w:r>
      <w:proofErr w:type="gramEnd"/>
    </w:p>
    <w:p w14:paraId="1653C6DE" w14:textId="77777777" w:rsidR="000728ED" w:rsidRDefault="000728ED" w:rsidP="006B796F">
      <w:pPr>
        <w:numPr>
          <w:ilvl w:val="0"/>
          <w:numId w:val="28"/>
        </w:numPr>
        <w:spacing w:after="0"/>
        <w:jc w:val="left"/>
        <w:rPr>
          <w:iCs/>
        </w:rPr>
      </w:pPr>
      <w:r w:rsidRPr="00550C3A">
        <w:rPr>
          <w:iCs/>
        </w:rPr>
        <w:t>Details are FFS upon completion of codebook design</w:t>
      </w:r>
    </w:p>
    <w:p w14:paraId="2700FA22" w14:textId="77777777" w:rsidR="000728ED" w:rsidRDefault="000728ED" w:rsidP="000728ED">
      <w:pPr>
        <w:rPr>
          <w:iCs/>
        </w:rPr>
      </w:pPr>
    </w:p>
    <w:p w14:paraId="6B88A8C4" w14:textId="77777777" w:rsidR="000728ED" w:rsidRPr="00550C3A" w:rsidRDefault="000728ED" w:rsidP="000728ED">
      <w:pPr>
        <w:rPr>
          <w:b/>
          <w:iCs/>
        </w:rPr>
      </w:pPr>
      <w:r w:rsidRPr="00550C3A">
        <w:rPr>
          <w:b/>
          <w:iCs/>
          <w:highlight w:val="green"/>
        </w:rPr>
        <w:t>Agreement</w:t>
      </w:r>
    </w:p>
    <w:p w14:paraId="74BF4CCE" w14:textId="77777777" w:rsidR="000728ED" w:rsidRPr="002252A3" w:rsidRDefault="000728ED" w:rsidP="000728ED">
      <w:pPr>
        <w:rPr>
          <w:iCs/>
        </w:rPr>
      </w:pPr>
      <w:r w:rsidRPr="002252A3">
        <w:rPr>
          <w:iCs/>
        </w:rPr>
        <w:t>Adopt the following Table as the reference EVM for LLS evaluation</w:t>
      </w:r>
    </w:p>
    <w:p w14:paraId="69F2605D" w14:textId="77777777" w:rsidR="000728ED" w:rsidRDefault="000728ED" w:rsidP="006B796F">
      <w:pPr>
        <w:numPr>
          <w:ilvl w:val="0"/>
          <w:numId w:val="28"/>
        </w:numPr>
        <w:spacing w:after="0"/>
        <w:jc w:val="left"/>
        <w:rPr>
          <w:iCs/>
        </w:rPr>
      </w:pPr>
      <w:r w:rsidRPr="002252A3">
        <w:rPr>
          <w:iCs/>
        </w:rPr>
        <w:t>Companies may provide additional evaluation results per their case of interest</w:t>
      </w:r>
    </w:p>
    <w:p w14:paraId="1267AE6C" w14:textId="77777777" w:rsidR="000728ED" w:rsidRPr="002252A3" w:rsidRDefault="000728ED" w:rsidP="006B796F">
      <w:pPr>
        <w:numPr>
          <w:ilvl w:val="0"/>
          <w:numId w:val="28"/>
        </w:numPr>
        <w:spacing w:after="0"/>
        <w:jc w:val="left"/>
        <w:rPr>
          <w:iCs/>
        </w:rPr>
      </w:pPr>
      <w:r w:rsidRPr="002252A3">
        <w:rPr>
          <w:iC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0728ED" w:rsidRPr="002252A3" w14:paraId="50AC98B4" w14:textId="77777777" w:rsidTr="00AB38EC">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E9B2885" w14:textId="77777777" w:rsidR="000728ED" w:rsidRPr="002252A3" w:rsidRDefault="000728ED" w:rsidP="00AB38EC">
            <w:pPr>
              <w:rPr>
                <w:rFonts w:cs="Times"/>
                <w:lang w:eastAsia="ko-KR"/>
              </w:rPr>
            </w:pPr>
            <w:r w:rsidRPr="002252A3">
              <w:rPr>
                <w:b/>
                <w:bCs/>
                <w:i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116E5481" w14:textId="77777777" w:rsidR="000728ED" w:rsidRPr="002252A3" w:rsidRDefault="000728ED" w:rsidP="00AB38EC">
            <w:pPr>
              <w:rPr>
                <w:rFonts w:cs="Times"/>
              </w:rPr>
            </w:pPr>
            <w:r w:rsidRPr="002252A3">
              <w:rPr>
                <w:rStyle w:val="afa"/>
                <w:rFonts w:cs="Times"/>
                <w:color w:val="000000"/>
              </w:rPr>
              <w:t>Value</w:t>
            </w:r>
          </w:p>
        </w:tc>
      </w:tr>
      <w:tr w:rsidR="000728ED" w:rsidRPr="002252A3" w14:paraId="1714A2C2"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B01F1" w14:textId="77777777" w:rsidR="000728ED" w:rsidRPr="002252A3" w:rsidRDefault="000728ED" w:rsidP="00AB38EC">
            <w:pPr>
              <w:rPr>
                <w:rFonts w:cs="Times"/>
              </w:rPr>
            </w:pPr>
            <w:r w:rsidRPr="002252A3">
              <w:rPr>
                <w:rFonts w:cs="Times"/>
              </w:rPr>
              <w:lastRenderedPageBreak/>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63825" w14:textId="77777777" w:rsidR="000728ED" w:rsidRPr="002252A3" w:rsidRDefault="000728ED" w:rsidP="00AB38EC">
            <w:pPr>
              <w:rPr>
                <w:rFonts w:cs="Times"/>
              </w:rPr>
            </w:pPr>
            <w:r w:rsidRPr="002252A3">
              <w:rPr>
                <w:rFonts w:cs="Times"/>
              </w:rPr>
              <w:t>3.5 GHz</w:t>
            </w:r>
          </w:p>
        </w:tc>
      </w:tr>
      <w:tr w:rsidR="000728ED" w:rsidRPr="002252A3" w14:paraId="5046463A"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4B29D" w14:textId="77777777" w:rsidR="000728ED" w:rsidRPr="002252A3" w:rsidRDefault="000728ED" w:rsidP="00AB38EC">
            <w:pPr>
              <w:rPr>
                <w:rFonts w:cs="Times"/>
              </w:rPr>
            </w:pPr>
            <w:r w:rsidRPr="002252A3">
              <w:rPr>
                <w:rFonts w:cs="Time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4E51C" w14:textId="77777777" w:rsidR="000728ED" w:rsidRPr="002252A3" w:rsidRDefault="000728ED" w:rsidP="00AB38EC">
            <w:pPr>
              <w:rPr>
                <w:rFonts w:cs="Times"/>
              </w:rPr>
            </w:pPr>
            <w:r w:rsidRPr="002252A3">
              <w:rPr>
                <w:rFonts w:cs="Times"/>
              </w:rPr>
              <w:t>CP-OFDM</w:t>
            </w:r>
          </w:p>
        </w:tc>
      </w:tr>
      <w:tr w:rsidR="000728ED" w:rsidRPr="002252A3" w14:paraId="4A5A4D99"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0FDDB" w14:textId="77777777" w:rsidR="000728ED" w:rsidRPr="002252A3" w:rsidRDefault="000728ED" w:rsidP="00AB38EC">
            <w:pPr>
              <w:rPr>
                <w:rFonts w:cs="Times"/>
              </w:rPr>
            </w:pPr>
            <w:r w:rsidRPr="002252A3">
              <w:rPr>
                <w:rFonts w:cs="Time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78BC8" w14:textId="77777777" w:rsidR="000728ED" w:rsidRPr="002252A3" w:rsidRDefault="000728ED" w:rsidP="00AB38EC">
            <w:pPr>
              <w:rPr>
                <w:rFonts w:cs="Times"/>
              </w:rPr>
            </w:pPr>
            <w:r w:rsidRPr="002252A3">
              <w:rPr>
                <w:rFonts w:cs="Times"/>
              </w:rPr>
              <w:t xml:space="preserve">30 </w:t>
            </w:r>
            <w:proofErr w:type="spellStart"/>
            <w:r w:rsidRPr="002252A3">
              <w:rPr>
                <w:rFonts w:cs="Times"/>
              </w:rPr>
              <w:t>KHz</w:t>
            </w:r>
            <w:proofErr w:type="spellEnd"/>
          </w:p>
        </w:tc>
      </w:tr>
      <w:tr w:rsidR="000728ED" w:rsidRPr="002252A3" w14:paraId="4DC8C089"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FCD8A" w14:textId="77777777" w:rsidR="000728ED" w:rsidRPr="002252A3" w:rsidRDefault="000728ED" w:rsidP="00AB38EC">
            <w:pPr>
              <w:rPr>
                <w:rFonts w:cs="Times"/>
              </w:rPr>
            </w:pPr>
            <w:r w:rsidRPr="002252A3">
              <w:rPr>
                <w:rFonts w:cs="Time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CCA46" w14:textId="77777777" w:rsidR="000728ED" w:rsidRPr="002252A3" w:rsidRDefault="000728ED" w:rsidP="00AB38EC">
            <w:pPr>
              <w:rPr>
                <w:rFonts w:cs="Times"/>
              </w:rPr>
            </w:pPr>
            <w:r w:rsidRPr="002252A3">
              <w:rPr>
                <w:rFonts w:cs="Times"/>
              </w:rPr>
              <w:t>20 MHz, 100 MHz</w:t>
            </w:r>
          </w:p>
        </w:tc>
      </w:tr>
      <w:tr w:rsidR="000728ED" w:rsidRPr="002252A3" w14:paraId="5BA0259D"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F3132" w14:textId="77777777" w:rsidR="000728ED" w:rsidRPr="002252A3" w:rsidRDefault="000728ED" w:rsidP="00AB38EC">
            <w:pPr>
              <w:rPr>
                <w:rFonts w:cs="Times"/>
              </w:rPr>
            </w:pPr>
            <w:r w:rsidRPr="002252A3">
              <w:rPr>
                <w:rFonts w:cs="Time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F1471" w14:textId="77777777" w:rsidR="000728ED" w:rsidRPr="002252A3" w:rsidRDefault="000728ED" w:rsidP="00AB38EC">
            <w:pPr>
              <w:rPr>
                <w:rFonts w:cs="Times"/>
              </w:rPr>
            </w:pPr>
            <w:r w:rsidRPr="002252A3">
              <w:rPr>
                <w:rFonts w:cs="Times"/>
              </w:rPr>
              <w:t>5, 25, 50, 260 PRBs</w:t>
            </w:r>
          </w:p>
        </w:tc>
      </w:tr>
      <w:tr w:rsidR="000728ED" w:rsidRPr="002252A3" w14:paraId="62A72618"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CFEDE6" w14:textId="77777777" w:rsidR="000728ED" w:rsidRPr="002252A3" w:rsidRDefault="000728ED" w:rsidP="00AB38EC">
            <w:pPr>
              <w:rPr>
                <w:rFonts w:cs="Times"/>
              </w:rPr>
            </w:pPr>
            <w:r w:rsidRPr="002252A3">
              <w:rPr>
                <w:rFonts w:cs="Times"/>
              </w:rPr>
              <w:t>gNB RX antenna setup and port layouts</w:t>
            </w:r>
          </w:p>
          <w:p w14:paraId="28E65FAE" w14:textId="77777777" w:rsidR="000728ED" w:rsidRPr="002252A3" w:rsidRDefault="000728ED" w:rsidP="00AB38EC">
            <w:pPr>
              <w:rPr>
                <w:rFonts w:cs="Times"/>
              </w:rPr>
            </w:pPr>
            <w:r w:rsidRPr="002252A3">
              <w:rPr>
                <w:rFonts w:cs="Times"/>
              </w:rPr>
              <w:t>(</w:t>
            </w:r>
            <w:r w:rsidRPr="002252A3">
              <w:rPr>
                <w:rFonts w:ascii="Cambria Math" w:hAnsi="Cambria Math" w:cs="Cambria Math"/>
              </w:rPr>
              <w:t>𝑀</w:t>
            </w:r>
            <w:r w:rsidRPr="002252A3">
              <w:rPr>
                <w:rFonts w:cs="Times"/>
              </w:rPr>
              <w:t>,</w:t>
            </w:r>
            <w:r w:rsidRPr="002252A3">
              <w:rPr>
                <w:rFonts w:ascii="Cambria Math" w:hAnsi="Cambria Math" w:cs="Cambria Math"/>
              </w:rPr>
              <w:t>𝑁</w:t>
            </w:r>
            <w:r w:rsidRPr="002252A3">
              <w:rPr>
                <w:rFonts w:cs="Times"/>
              </w:rPr>
              <w:t>,</w:t>
            </w:r>
            <w:r w:rsidRPr="002252A3">
              <w:rPr>
                <w:rFonts w:ascii="Cambria Math" w:hAnsi="Cambria Math" w:cs="Cambria Math"/>
              </w:rPr>
              <w:t>𝑃</w:t>
            </w:r>
            <w:r w:rsidRPr="002252A3">
              <w:rPr>
                <w:rFonts w:cs="Times"/>
              </w:rPr>
              <w:t>,</w:t>
            </w:r>
            <w:r w:rsidRPr="002252A3">
              <w:rPr>
                <w:rFonts w:ascii="Cambria Math" w:hAnsi="Cambria Math" w:cs="Cambria Math"/>
              </w:rPr>
              <w:t>𝑀𝑔</w:t>
            </w:r>
            <w:r w:rsidRPr="002252A3">
              <w:rPr>
                <w:rFonts w:cs="Times"/>
              </w:rPr>
              <w:t>,</w:t>
            </w:r>
            <w:r w:rsidRPr="002252A3">
              <w:rPr>
                <w:rFonts w:ascii="Cambria Math" w:hAnsi="Cambria Math" w:cs="Cambria Math"/>
              </w:rPr>
              <w:t>𝑁𝑔</w:t>
            </w:r>
            <w:r w:rsidRPr="002252A3">
              <w:rPr>
                <w:rFonts w:cs="Times"/>
              </w:rPr>
              <w:t>,</w:t>
            </w:r>
            <w:r w:rsidRPr="002252A3">
              <w:rPr>
                <w:rFonts w:ascii="Cambria Math" w:hAnsi="Cambria Math" w:cs="Cambria Math"/>
              </w:rPr>
              <w:t>𝑀𝑝</w:t>
            </w:r>
            <w:r w:rsidRPr="002252A3">
              <w:rPr>
                <w:rFonts w:cs="Times"/>
              </w:rPr>
              <w:t>,</w:t>
            </w:r>
            <w:r w:rsidRPr="002252A3">
              <w:rPr>
                <w:rFonts w:ascii="Cambria Math" w:hAnsi="Cambria Math" w:cs="Cambria Math"/>
              </w:rPr>
              <w:t>𝑁𝑝</w:t>
            </w:r>
            <w:r w:rsidRPr="002252A3">
              <w:rPr>
                <w:rFonts w:cs="Times"/>
              </w:rPr>
              <w:t>)</w:t>
            </w:r>
          </w:p>
          <w:p w14:paraId="28F168DC" w14:textId="77777777" w:rsidR="000728ED" w:rsidRPr="002252A3" w:rsidRDefault="000728ED" w:rsidP="00AB38EC">
            <w:pPr>
              <w:rPr>
                <w:rFonts w:cs="Times"/>
              </w:rPr>
            </w:pPr>
            <w:r w:rsidRPr="002252A3">
              <w:rPr>
                <w:rFonts w:cs="Time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080CF" w14:textId="77777777" w:rsidR="000728ED" w:rsidRPr="002252A3" w:rsidRDefault="000728ED" w:rsidP="00AB38EC">
            <w:pPr>
              <w:rPr>
                <w:rFonts w:cs="Times"/>
              </w:rPr>
            </w:pPr>
            <w:r w:rsidRPr="002252A3">
              <w:rPr>
                <w:rFonts w:cs="Times"/>
              </w:rPr>
              <w:t>(8,8,2,1,1,4,8)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 xml:space="preserve">V) = (0.5, </w:t>
            </w:r>
            <w:proofErr w:type="gramStart"/>
            <w:r w:rsidRPr="002252A3">
              <w:rPr>
                <w:rFonts w:cs="Times"/>
              </w:rPr>
              <w:t>0.8)</w:t>
            </w:r>
            <w:r w:rsidRPr="002252A3">
              <w:rPr>
                <w:rFonts w:ascii="Cambria Math" w:hAnsi="Cambria Math" w:cs="Cambria Math"/>
              </w:rPr>
              <w:t>𝜆</w:t>
            </w:r>
            <w:proofErr w:type="gramEnd"/>
          </w:p>
          <w:p w14:paraId="3B6A6A94" w14:textId="77777777" w:rsidR="000728ED" w:rsidRPr="002252A3" w:rsidRDefault="000728ED" w:rsidP="00AB38EC">
            <w:pPr>
              <w:rPr>
                <w:rFonts w:cs="Times"/>
              </w:rPr>
            </w:pPr>
            <w:r w:rsidRPr="002252A3">
              <w:rPr>
                <w:rFonts w:cs="Times"/>
              </w:rPr>
              <w:t>(4,4,2,1,1,4,4)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 xml:space="preserve">V) = (0.5, </w:t>
            </w:r>
            <w:proofErr w:type="gramStart"/>
            <w:r w:rsidRPr="002252A3">
              <w:rPr>
                <w:rFonts w:cs="Times"/>
              </w:rPr>
              <w:t>0.8)</w:t>
            </w:r>
            <w:r w:rsidRPr="002252A3">
              <w:rPr>
                <w:rFonts w:ascii="Cambria Math" w:hAnsi="Cambria Math" w:cs="Cambria Math"/>
              </w:rPr>
              <w:t>𝜆</w:t>
            </w:r>
            <w:proofErr w:type="gramEnd"/>
          </w:p>
          <w:p w14:paraId="7C878063" w14:textId="77777777" w:rsidR="000728ED" w:rsidRPr="002252A3" w:rsidRDefault="000728ED" w:rsidP="00AB38EC">
            <w:pPr>
              <w:rPr>
                <w:rFonts w:cs="Times"/>
              </w:rPr>
            </w:pPr>
            <w:r w:rsidRPr="002252A3">
              <w:rPr>
                <w:rFonts w:cs="Times"/>
              </w:rPr>
              <w:t>(2,2,2,1,1,2,2) with (</w:t>
            </w:r>
            <w:proofErr w:type="spellStart"/>
            <w:proofErr w:type="gramStart"/>
            <w:r w:rsidRPr="002252A3">
              <w:rPr>
                <w:rStyle w:val="afc"/>
                <w:rFonts w:cs="Times"/>
              </w:rPr>
              <w:t>d</w:t>
            </w:r>
            <w:r w:rsidRPr="002252A3">
              <w:rPr>
                <w:rFonts w:cs="Times"/>
              </w:rPr>
              <w:t>H</w:t>
            </w:r>
            <w:proofErr w:type="spellEnd"/>
            <w:r w:rsidRPr="002252A3">
              <w:rPr>
                <w:rFonts w:cs="Times"/>
              </w:rPr>
              <w:t xml:space="preserve"> ,</w:t>
            </w:r>
            <w:proofErr w:type="gramEnd"/>
            <w:r w:rsidRPr="002252A3">
              <w:rPr>
                <w:rStyle w:val="apple-converted-space"/>
                <w:rFonts w:cs="Times"/>
              </w:rPr>
              <w:t> </w:t>
            </w:r>
            <w:proofErr w:type="spellStart"/>
            <w:r w:rsidRPr="002252A3">
              <w:rPr>
                <w:rStyle w:val="afc"/>
                <w:rFonts w:cs="Times"/>
              </w:rPr>
              <w:t>d</w:t>
            </w:r>
            <w:r w:rsidRPr="002252A3">
              <w:rPr>
                <w:rFonts w:cs="Times"/>
              </w:rPr>
              <w:t>V</w:t>
            </w:r>
            <w:proofErr w:type="spellEnd"/>
            <w:r w:rsidRPr="002252A3">
              <w:rPr>
                <w:rFonts w:cs="Times"/>
              </w:rPr>
              <w:t xml:space="preserve"> ) = (0.5, 0.5)λ</w:t>
            </w:r>
          </w:p>
          <w:p w14:paraId="755540E2" w14:textId="77777777" w:rsidR="000728ED" w:rsidRPr="002252A3" w:rsidRDefault="000728ED" w:rsidP="00AB38EC">
            <w:pPr>
              <w:rPr>
                <w:rFonts w:cs="Times"/>
              </w:rPr>
            </w:pPr>
            <w:r w:rsidRPr="002252A3">
              <w:rPr>
                <w:rFonts w:cs="Times"/>
              </w:rPr>
              <w:t> </w:t>
            </w:r>
          </w:p>
        </w:tc>
      </w:tr>
      <w:tr w:rsidR="000728ED" w:rsidRPr="002252A3" w14:paraId="3AAEC21A"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D5AA2" w14:textId="77777777" w:rsidR="000728ED" w:rsidRPr="002252A3" w:rsidRDefault="000728ED" w:rsidP="00AB38EC">
            <w:pPr>
              <w:rPr>
                <w:rFonts w:cs="Times"/>
              </w:rPr>
            </w:pPr>
            <w:r w:rsidRPr="002252A3">
              <w:rPr>
                <w:rFonts w:cs="Time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D29E" w14:textId="77777777" w:rsidR="000728ED" w:rsidRPr="002252A3" w:rsidRDefault="000728ED" w:rsidP="00AB38EC">
            <w:pPr>
              <w:rPr>
                <w:rFonts w:cs="Times"/>
              </w:rPr>
            </w:pPr>
            <w:r w:rsidRPr="002252A3">
              <w:rPr>
                <w:rFonts w:cs="Times"/>
              </w:rPr>
              <w:t>To be defined according to outcome of Proposal 2.1</w:t>
            </w:r>
          </w:p>
        </w:tc>
      </w:tr>
      <w:tr w:rsidR="000728ED" w:rsidRPr="002252A3" w14:paraId="461EB0D5" w14:textId="77777777" w:rsidTr="00AB38EC">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93CF4" w14:textId="77777777" w:rsidR="000728ED" w:rsidRPr="002252A3" w:rsidRDefault="000728ED" w:rsidP="00AB38EC">
            <w:pPr>
              <w:rPr>
                <w:rFonts w:cs="Times"/>
              </w:rPr>
            </w:pPr>
            <w:r w:rsidRPr="002252A3">
              <w:rPr>
                <w:rFonts w:cs="Time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450DB" w14:textId="77777777" w:rsidR="000728ED" w:rsidRPr="002252A3" w:rsidRDefault="000728ED" w:rsidP="00AB38EC">
            <w:pPr>
              <w:rPr>
                <w:rFonts w:cs="Times"/>
              </w:rPr>
            </w:pPr>
            <w:r w:rsidRPr="002252A3">
              <w:rPr>
                <w:rFonts w:cs="Times"/>
              </w:rPr>
              <w:t>3 Km/h</w:t>
            </w:r>
          </w:p>
        </w:tc>
      </w:tr>
      <w:tr w:rsidR="000728ED" w:rsidRPr="002252A3" w14:paraId="23386801" w14:textId="77777777" w:rsidTr="00AB38EC">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72BBF7" w14:textId="77777777" w:rsidR="000728ED" w:rsidRPr="002252A3" w:rsidRDefault="000728ED" w:rsidP="00AB38EC">
            <w:pPr>
              <w:rPr>
                <w:rFonts w:cs="Times"/>
              </w:rPr>
            </w:pPr>
            <w:r w:rsidRPr="002252A3">
              <w:rPr>
                <w:rFonts w:cs="Time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1AB61" w14:textId="77777777" w:rsidR="000728ED" w:rsidRPr="002252A3" w:rsidRDefault="000728ED" w:rsidP="00AB38EC">
            <w:pPr>
              <w:rPr>
                <w:rFonts w:cs="Times"/>
              </w:rPr>
            </w:pPr>
            <w:r w:rsidRPr="002252A3">
              <w:rPr>
                <w:rFonts w:cs="Times"/>
              </w:rPr>
              <w:t xml:space="preserve">Adaptive, </w:t>
            </w:r>
            <w:proofErr w:type="gramStart"/>
            <w:r w:rsidRPr="002252A3">
              <w:rPr>
                <w:rFonts w:cs="Times"/>
              </w:rPr>
              <w:t>Fixed</w:t>
            </w:r>
            <w:proofErr w:type="gramEnd"/>
            <w:r w:rsidRPr="002252A3">
              <w:rPr>
                <w:rStyle w:val="apple-converted-space"/>
                <w:rFonts w:cs="Times"/>
              </w:rPr>
              <w:t> </w:t>
            </w:r>
            <w:r w:rsidRPr="002252A3">
              <w:rPr>
                <w:rFonts w:cs="Times"/>
              </w:rPr>
              <w:t>(reported by company)</w:t>
            </w:r>
            <w:r w:rsidRPr="002252A3">
              <w:rPr>
                <w:rStyle w:val="apple-converted-space"/>
                <w:rFonts w:cs="Times"/>
              </w:rPr>
              <w:t> </w:t>
            </w:r>
          </w:p>
        </w:tc>
      </w:tr>
      <w:tr w:rsidR="000728ED" w:rsidRPr="002252A3" w14:paraId="56A65F6D"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AB7F1" w14:textId="77777777" w:rsidR="000728ED" w:rsidRPr="002252A3" w:rsidRDefault="000728ED" w:rsidP="00AB38EC">
            <w:pPr>
              <w:rPr>
                <w:rFonts w:cs="Times"/>
              </w:rPr>
            </w:pPr>
            <w:r w:rsidRPr="002252A3">
              <w:rPr>
                <w:rFonts w:cs="Time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F80A0" w14:textId="77777777" w:rsidR="000728ED" w:rsidRPr="002252A3" w:rsidRDefault="000728ED" w:rsidP="00AB38EC">
            <w:pPr>
              <w:rPr>
                <w:rFonts w:cs="Times"/>
              </w:rPr>
            </w:pPr>
            <w:r w:rsidRPr="002252A3">
              <w:rPr>
                <w:rFonts w:cs="Times"/>
              </w:rPr>
              <w:t xml:space="preserve">Adaptive, </w:t>
            </w:r>
            <w:proofErr w:type="gramStart"/>
            <w:r w:rsidRPr="002252A3">
              <w:rPr>
                <w:rFonts w:cs="Times"/>
              </w:rPr>
              <w:t>Fixed</w:t>
            </w:r>
            <w:proofErr w:type="gramEnd"/>
            <w:r w:rsidRPr="002252A3">
              <w:rPr>
                <w:rFonts w:cs="Times"/>
              </w:rPr>
              <w:t xml:space="preserve"> (reported by company)</w:t>
            </w:r>
            <w:r w:rsidRPr="002252A3">
              <w:rPr>
                <w:rStyle w:val="apple-converted-space"/>
                <w:rFonts w:cs="Times"/>
              </w:rPr>
              <w:t> </w:t>
            </w:r>
          </w:p>
        </w:tc>
      </w:tr>
      <w:tr w:rsidR="000728ED" w:rsidRPr="002252A3" w14:paraId="3A36C673" w14:textId="77777777" w:rsidTr="00AB38EC">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7C89E" w14:textId="77777777" w:rsidR="000728ED" w:rsidRPr="002252A3" w:rsidRDefault="000728ED" w:rsidP="00AB38EC">
            <w:pPr>
              <w:rPr>
                <w:rFonts w:cs="Times"/>
              </w:rPr>
            </w:pPr>
            <w:r w:rsidRPr="002252A3">
              <w:rPr>
                <w:rFonts w:cs="Time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81E15" w14:textId="77777777" w:rsidR="000728ED" w:rsidRPr="002252A3" w:rsidRDefault="000728ED" w:rsidP="00AB38EC">
            <w:pPr>
              <w:rPr>
                <w:rFonts w:cs="Times"/>
              </w:rPr>
            </w:pPr>
            <w:r w:rsidRPr="002252A3">
              <w:rPr>
                <w:rFonts w:cs="Times"/>
              </w:rPr>
              <w:t>Type 1; 1 front loaded + 1 additional symbol</w:t>
            </w:r>
          </w:p>
        </w:tc>
      </w:tr>
      <w:tr w:rsidR="000728ED" w:rsidRPr="002252A3" w14:paraId="4903C300" w14:textId="77777777" w:rsidTr="00AB38EC">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7F3CE" w14:textId="77777777" w:rsidR="000728ED" w:rsidRPr="002252A3" w:rsidRDefault="000728ED" w:rsidP="00AB38EC">
            <w:pPr>
              <w:rPr>
                <w:rFonts w:cs="Times"/>
              </w:rPr>
            </w:pPr>
            <w:r w:rsidRPr="002252A3">
              <w:rPr>
                <w:rFonts w:cs="Time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1115C" w14:textId="77777777" w:rsidR="000728ED" w:rsidRPr="002252A3" w:rsidRDefault="000728ED" w:rsidP="00AB38EC">
            <w:pPr>
              <w:rPr>
                <w:rFonts w:cs="Times"/>
              </w:rPr>
            </w:pPr>
            <w:r w:rsidRPr="002252A3">
              <w:rPr>
                <w:rFonts w:cs="Times"/>
              </w:rPr>
              <w:t>Real</w:t>
            </w:r>
          </w:p>
        </w:tc>
      </w:tr>
      <w:tr w:rsidR="000728ED" w:rsidRPr="002252A3" w14:paraId="416A3105"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CA2E7" w14:textId="77777777" w:rsidR="000728ED" w:rsidRPr="002252A3" w:rsidRDefault="000728ED" w:rsidP="00AB38EC">
            <w:pPr>
              <w:rPr>
                <w:rFonts w:cs="Times"/>
              </w:rPr>
            </w:pPr>
            <w:r w:rsidRPr="002252A3">
              <w:rPr>
                <w:rFonts w:cs="Time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251D4" w14:textId="77777777" w:rsidR="000728ED" w:rsidRPr="002252A3" w:rsidRDefault="000728ED" w:rsidP="00AB38EC">
            <w:pPr>
              <w:rPr>
                <w:rFonts w:cs="Times"/>
              </w:rPr>
            </w:pPr>
            <w:r>
              <w:rPr>
                <w:rFonts w:cs="Times"/>
              </w:rPr>
              <w:t>CDL</w:t>
            </w:r>
            <w:r w:rsidRPr="002252A3">
              <w:rPr>
                <w:rFonts w:cs="Times"/>
              </w:rPr>
              <w:t>-A (30ns),</w:t>
            </w:r>
            <w:r w:rsidRPr="002252A3">
              <w:t> </w:t>
            </w:r>
            <w:r w:rsidRPr="002252A3">
              <w:rPr>
                <w:rFonts w:cs="Times"/>
              </w:rPr>
              <w:t>CDL-B (100ns),</w:t>
            </w:r>
            <w:r w:rsidRPr="002252A3">
              <w:rPr>
                <w:rStyle w:val="apple-converted-space"/>
                <w:rFonts w:cs="Times"/>
              </w:rPr>
              <w:t> </w:t>
            </w:r>
            <w:r>
              <w:rPr>
                <w:rFonts w:cs="Times"/>
              </w:rPr>
              <w:t>CDL</w:t>
            </w:r>
            <w:r w:rsidRPr="002252A3">
              <w:rPr>
                <w:rFonts w:cs="Times"/>
              </w:rPr>
              <w:t>-C (300ns)</w:t>
            </w:r>
          </w:p>
        </w:tc>
      </w:tr>
    </w:tbl>
    <w:p w14:paraId="21E76229" w14:textId="77777777" w:rsidR="000728ED" w:rsidRPr="002252A3" w:rsidRDefault="000728ED" w:rsidP="000728ED">
      <w:pPr>
        <w:pStyle w:val="bodytext"/>
        <w:spacing w:before="0" w:beforeAutospacing="0" w:after="0" w:afterAutospacing="0"/>
        <w:ind w:firstLine="288"/>
        <w:contextualSpacing/>
        <w:jc w:val="both"/>
        <w:rPr>
          <w:lang w:eastAsia="zh-CN"/>
        </w:rPr>
      </w:pPr>
      <w:r w:rsidRPr="002252A3">
        <w:rPr>
          <w:rFonts w:ascii="Times New Roman" w:hAnsi="Times New Roman"/>
          <w:lang w:val="en-GB" w:eastAsia="zh-CN"/>
        </w:rPr>
        <w:t> </w:t>
      </w:r>
      <w:r w:rsidRPr="002252A3">
        <w:rPr>
          <w:rFonts w:ascii="Times New Roman" w:hAnsi="Times New Roman"/>
          <w:lang w:eastAsia="zh-CN"/>
        </w:rPr>
        <w:t> </w:t>
      </w:r>
    </w:p>
    <w:p w14:paraId="44AD9476" w14:textId="77777777" w:rsidR="000728ED" w:rsidRDefault="000728ED" w:rsidP="000728ED">
      <w:pPr>
        <w:rPr>
          <w:b/>
          <w:bCs/>
          <w:iCs/>
        </w:rPr>
      </w:pPr>
      <w:r w:rsidRPr="002252A3">
        <w:rPr>
          <w:b/>
          <w:bCs/>
          <w:iCs/>
          <w:highlight w:val="green"/>
        </w:rPr>
        <w:t>Agreement</w:t>
      </w:r>
    </w:p>
    <w:p w14:paraId="52255D57" w14:textId="77777777" w:rsidR="000728ED" w:rsidRPr="002252A3" w:rsidRDefault="000728ED" w:rsidP="000728ED">
      <w:pPr>
        <w:rPr>
          <w:iCs/>
        </w:rPr>
      </w:pPr>
      <w:r w:rsidRPr="002252A3">
        <w:rPr>
          <w:bCs/>
          <w:iCs/>
        </w:rPr>
        <w:t>For 8TX UE uplink transmission, study codebook- and non-codebook-based transmission with maximal layer number of both 4 and 8 layers.</w:t>
      </w:r>
    </w:p>
    <w:p w14:paraId="7E7AB0B6" w14:textId="77777777" w:rsidR="000728ED" w:rsidRDefault="000728ED" w:rsidP="000728ED">
      <w:pPr>
        <w:rPr>
          <w:iCs/>
        </w:rPr>
      </w:pPr>
    </w:p>
    <w:p w14:paraId="5B426541" w14:textId="77777777" w:rsidR="000728ED" w:rsidRPr="006444A7" w:rsidRDefault="000728ED" w:rsidP="000728ED">
      <w:pPr>
        <w:rPr>
          <w:b/>
          <w:iCs/>
          <w:highlight w:val="green"/>
        </w:rPr>
      </w:pPr>
      <w:r w:rsidRPr="006444A7">
        <w:rPr>
          <w:b/>
          <w:iCs/>
          <w:highlight w:val="green"/>
        </w:rPr>
        <w:t>Agreement</w:t>
      </w:r>
    </w:p>
    <w:p w14:paraId="1D3353B2" w14:textId="77777777" w:rsidR="000728ED" w:rsidRPr="006444A7" w:rsidRDefault="000728ED" w:rsidP="000728ED">
      <w:pPr>
        <w:rPr>
          <w:iCs/>
        </w:rPr>
      </w:pPr>
      <w:r w:rsidRPr="006444A7">
        <w:rPr>
          <w:iCs/>
        </w:rPr>
        <w:t xml:space="preserve">Adopt the following Table as the reference EVM for SLS </w:t>
      </w:r>
      <w:proofErr w:type="gramStart"/>
      <w:r w:rsidRPr="006444A7">
        <w:rPr>
          <w:iCs/>
        </w:rPr>
        <w:t>evaluation.-</w:t>
      </w:r>
      <w:proofErr w:type="gramEnd"/>
    </w:p>
    <w:p w14:paraId="551E886A" w14:textId="77777777" w:rsidR="000728ED" w:rsidRPr="006444A7" w:rsidRDefault="000728ED" w:rsidP="006B796F">
      <w:pPr>
        <w:numPr>
          <w:ilvl w:val="0"/>
          <w:numId w:val="28"/>
        </w:numPr>
        <w:spacing w:after="0"/>
        <w:jc w:val="left"/>
        <w:rPr>
          <w:iCs/>
        </w:rPr>
      </w:pPr>
      <w:r w:rsidRPr="006444A7">
        <w:rPr>
          <w:iC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0728ED" w14:paraId="241752C1" w14:textId="77777777" w:rsidTr="00AB38EC">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641F8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B444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0728ED" w14:paraId="5BB03D63"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E6C5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31FF2B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0728ED" w14:paraId="6D684555"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FDB0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DF364A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0728ED" w14:paraId="7FA7ECC6"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8CD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386E1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9E48AA6"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gramStart"/>
            <w:r w:rsidRPr="006444A7">
              <w:rPr>
                <w:rFonts w:ascii="Times" w:hAnsi="Times" w:cs="Times"/>
                <w:sz w:val="20"/>
                <w:szCs w:val="20"/>
              </w:rPr>
              <w:t>SCS ,</w:t>
            </w:r>
            <w:proofErr w:type="gramEnd"/>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0728ED" w14:paraId="031DFD57" w14:textId="77777777" w:rsidTr="00AB38EC">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36C6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D28AA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Outdoor FWA (38.901): </w:t>
            </w:r>
            <w:proofErr w:type="spellStart"/>
            <w:r w:rsidRPr="006444A7">
              <w:rPr>
                <w:rFonts w:ascii="Times" w:hAnsi="Times" w:cs="Times"/>
                <w:sz w:val="20"/>
                <w:szCs w:val="20"/>
              </w:rPr>
              <w:t>UMa</w:t>
            </w:r>
            <w:proofErr w:type="spellEnd"/>
            <w:r w:rsidRPr="006444A7">
              <w:rPr>
                <w:rFonts w:ascii="Times" w:hAnsi="Times" w:cs="Times"/>
                <w:sz w:val="20"/>
                <w:szCs w:val="20"/>
              </w:rPr>
              <w:t xml:space="preserve"> (ISD = 500 m), 100% Outdoor, 3Km/h</w:t>
            </w:r>
          </w:p>
        </w:tc>
      </w:tr>
      <w:tr w:rsidR="000728ED" w14:paraId="1D4D5127" w14:textId="77777777" w:rsidTr="00AB38EC">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08CAFD3" w14:textId="77777777" w:rsidR="000728ED" w:rsidRPr="006444A7" w:rsidRDefault="000728ED" w:rsidP="00AB38EC">
            <w:pPr>
              <w:rPr>
                <w:rFonts w:eastAsia="Malgun Gothic"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41F47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0728ED" w14:paraId="09414A89" w14:textId="77777777" w:rsidTr="00AB38EC">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2F14AB" w14:textId="77777777" w:rsidR="000728ED" w:rsidRPr="006444A7" w:rsidRDefault="000728ED" w:rsidP="00AB38EC">
            <w:pPr>
              <w:rPr>
                <w:rFonts w:eastAsia="Malgun Gothic"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38B33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Industrial (38.901): Indoor Office (</w:t>
            </w:r>
            <w:proofErr w:type="spellStart"/>
            <w:proofErr w:type="gramStart"/>
            <w:r w:rsidRPr="006444A7">
              <w:rPr>
                <w:rFonts w:ascii="Times" w:hAnsi="Times" w:cs="Times"/>
                <w:sz w:val="20"/>
                <w:szCs w:val="20"/>
              </w:rPr>
              <w:t>Inh</w:t>
            </w:r>
            <w:proofErr w:type="spellEnd"/>
            <w:r w:rsidRPr="006444A7">
              <w:rPr>
                <w:rFonts w:ascii="Times" w:hAnsi="Times" w:cs="Times"/>
                <w:sz w:val="20"/>
                <w:szCs w:val="20"/>
              </w:rPr>
              <w:t xml:space="preserve"> )</w:t>
            </w:r>
            <w:proofErr w:type="gramEnd"/>
            <w:r w:rsidRPr="006444A7">
              <w:rPr>
                <w:rFonts w:ascii="Times" w:hAnsi="Times" w:cs="Times"/>
                <w:sz w:val="20"/>
                <w:szCs w:val="20"/>
              </w:rPr>
              <w:t>, 3Km/h</w:t>
            </w:r>
          </w:p>
        </w:tc>
      </w:tr>
      <w:tr w:rsidR="000728ED" w14:paraId="63FD10C4"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52AA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D2546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0728ED" w14:paraId="2B7514B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91A1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EC1F2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 100 MHz</w:t>
            </w:r>
            <w:r w:rsidRPr="006444A7">
              <w:rPr>
                <w:rStyle w:val="apple-converted-space"/>
                <w:rFonts w:ascii="Times" w:hAnsi="Times" w:cs="Times"/>
                <w:sz w:val="20"/>
                <w:szCs w:val="20"/>
              </w:rPr>
              <w:t> </w:t>
            </w:r>
          </w:p>
        </w:tc>
      </w:tr>
      <w:tr w:rsidR="000728ED" w14:paraId="0C0539A0"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92EC9"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0674C19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339F4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7F71AC4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46EAD89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3A83E6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71367D06"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Indoor FWA : </w:t>
            </w:r>
          </w:p>
          <w:p w14:paraId="5267562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615FE8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376F54D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516F4A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1CB4931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(2,2,2,1,1,2,2) with (dH , dV ) = (0.5, 0.5)λ</w:t>
            </w:r>
          </w:p>
          <w:p w14:paraId="567CC7AE"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 </w:t>
            </w:r>
          </w:p>
        </w:tc>
      </w:tr>
      <w:tr w:rsidR="000728ED" w14:paraId="73C1D65A"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079A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C8D7C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3A0B101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5575F70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2993E21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lastRenderedPageBreak/>
              <w:t>Industrial:</w:t>
            </w:r>
          </w:p>
          <w:p w14:paraId="2954D4C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IMT.2412 Table 10,5 dBi , 90° HPBW</w:t>
            </w:r>
          </w:p>
          <w:p w14:paraId="3672F8D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0728ED" w14:paraId="111DDFD7"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9310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lastRenderedPageBreak/>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8E9EC6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0728ED" w14:paraId="61EF0BDB"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1011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339BD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0728ED" w14:paraId="1DFECED7"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6AE9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784D57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0728ED" w14:paraId="7C1494DA"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1CAF2"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E392A4"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4C7D4032"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0728ED" w14:paraId="23A2D31B"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F757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6A434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0728ED" w14:paraId="187429D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9790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F46FD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0728ED" w14:paraId="5E289932"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695B8"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5A818B"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defined according to outcome of Proposal 2.1</w:t>
            </w:r>
          </w:p>
        </w:tc>
      </w:tr>
      <w:tr w:rsidR="000728ED" w14:paraId="3F794D2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9FBF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94F72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FTP model 1: Packet size 500KB, RU= 50% and suggested low/high RU of values of 20% and 70%</w:t>
            </w:r>
          </w:p>
          <w:p w14:paraId="1BDB19CB"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Full buffer (optional) </w:t>
            </w:r>
          </w:p>
        </w:tc>
      </w:tr>
      <w:tr w:rsidR="000728ED" w14:paraId="5123061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2755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AB603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45971C3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0728ED" w14:paraId="56E2FC79"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E319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B2654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0728ED" w14:paraId="5916F669"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C9EF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26AB24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3246647A"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51895A83"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1D62244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0728ED" w14:paraId="78A4E940"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7F79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E1D60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23 dBm (UE, 38.101)</w:t>
            </w:r>
          </w:p>
          <w:p w14:paraId="29DC047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0728ED" w14:paraId="40198324"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54524"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E8A70E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2DC8CB47" w14:textId="77777777" w:rsidR="000728ED" w:rsidRPr="006444A7" w:rsidRDefault="000728ED" w:rsidP="000728ED">
      <w:pPr>
        <w:pStyle w:val="mc-p"/>
        <w:spacing w:before="0" w:beforeAutospacing="0" w:after="0" w:afterAutospacing="0"/>
        <w:contextualSpacing/>
        <w:rPr>
          <w:rFonts w:ascii="Nirmala UI" w:hAnsi="Nirmala UI" w:cs="Nirmala UI"/>
          <w:sz w:val="20"/>
          <w:szCs w:val="20"/>
        </w:rPr>
      </w:pPr>
    </w:p>
    <w:p w14:paraId="22958466" w14:textId="77777777" w:rsidR="000728ED" w:rsidRPr="0078048B" w:rsidRDefault="000728ED" w:rsidP="000728ED">
      <w:pPr>
        <w:rPr>
          <w:b/>
          <w:bCs/>
          <w:color w:val="000000"/>
          <w:szCs w:val="22"/>
          <w:highlight w:val="green"/>
          <w:shd w:val="clear" w:color="auto" w:fill="FFFF00"/>
        </w:rPr>
      </w:pPr>
      <w:r w:rsidRPr="0078048B">
        <w:rPr>
          <w:b/>
          <w:bCs/>
          <w:color w:val="000000"/>
          <w:szCs w:val="22"/>
          <w:highlight w:val="green"/>
          <w:shd w:val="clear" w:color="auto" w:fill="FFFF00"/>
        </w:rPr>
        <w:t>Agreement</w:t>
      </w:r>
    </w:p>
    <w:p w14:paraId="5D050A28" w14:textId="77777777" w:rsidR="000728ED" w:rsidRPr="00465356" w:rsidRDefault="000728ED" w:rsidP="000728ED">
      <w:pPr>
        <w:rPr>
          <w:rFonts w:cs="Times"/>
          <w:szCs w:val="22"/>
        </w:rPr>
      </w:pPr>
      <w:r w:rsidRPr="00465356">
        <w:rPr>
          <w:rFonts w:cs="Times"/>
          <w:bCs/>
          <w:szCs w:val="22"/>
        </w:rPr>
        <w:t>For 8TX UE, consider the following UE antenna layouts for codebook design,</w:t>
      </w:r>
    </w:p>
    <w:p w14:paraId="256376DA" w14:textId="77777777" w:rsidR="000728ED" w:rsidRPr="00465356" w:rsidRDefault="000728ED" w:rsidP="006B796F">
      <w:pPr>
        <w:numPr>
          <w:ilvl w:val="0"/>
          <w:numId w:val="28"/>
        </w:numPr>
        <w:spacing w:after="0"/>
        <w:jc w:val="left"/>
        <w:rPr>
          <w:iCs/>
        </w:rPr>
      </w:pPr>
      <w:r w:rsidRPr="00465356">
        <w:rPr>
          <w:iCs/>
        </w:rPr>
        <w:t>For non-coherent UEs, consider linear array (1D/2D) of cross-polarized or single-polarized antenna configuration</w:t>
      </w:r>
    </w:p>
    <w:p w14:paraId="73D34642" w14:textId="77777777" w:rsidR="000728ED" w:rsidRPr="00465356" w:rsidRDefault="000728ED" w:rsidP="006B796F">
      <w:pPr>
        <w:pStyle w:val="a0"/>
        <w:numPr>
          <w:ilvl w:val="0"/>
          <w:numId w:val="28"/>
        </w:numPr>
        <w:spacing w:after="0"/>
        <w:rPr>
          <w:rFonts w:cs="Times"/>
          <w:szCs w:val="22"/>
        </w:rPr>
      </w:pPr>
      <w:r w:rsidRPr="00465356">
        <w:rPr>
          <w:rFonts w:cs="Times"/>
          <w:bCs/>
          <w:szCs w:val="22"/>
        </w:rPr>
        <w:t>For fully/partial-coherent UEs, consider</w:t>
      </w:r>
      <w:r w:rsidRPr="00465356">
        <w:rPr>
          <w:rStyle w:val="apple-converted-space"/>
          <w:rFonts w:cs="Times"/>
          <w:bCs/>
          <w:szCs w:val="22"/>
        </w:rPr>
        <w:t> </w:t>
      </w:r>
      <w:r w:rsidRPr="00465356">
        <w:rPr>
          <w:rFonts w:cs="Times"/>
          <w:bCs/>
          <w:szCs w:val="22"/>
        </w:rPr>
        <w:t>linear array (1D/2D)</w:t>
      </w:r>
    </w:p>
    <w:p w14:paraId="0B3B539B" w14:textId="77777777" w:rsidR="000728ED" w:rsidRPr="00465356" w:rsidRDefault="000728ED" w:rsidP="006B796F">
      <w:pPr>
        <w:pStyle w:val="a0"/>
        <w:numPr>
          <w:ilvl w:val="1"/>
          <w:numId w:val="28"/>
        </w:numPr>
        <w:spacing w:after="0"/>
        <w:rPr>
          <w:rFonts w:cs="Times"/>
          <w:szCs w:val="22"/>
        </w:rPr>
      </w:pPr>
      <w:r w:rsidRPr="00465356">
        <w:rPr>
          <w:rFonts w:cs="Times"/>
          <w:bCs/>
          <w:szCs w:val="22"/>
        </w:rPr>
        <w:t>Where the array is either cross-polarized antenna configuration or single polarized antenna configuration</w:t>
      </w:r>
    </w:p>
    <w:p w14:paraId="7E031E12" w14:textId="77777777" w:rsidR="000728ED" w:rsidRPr="00465356" w:rsidRDefault="000728ED" w:rsidP="006B796F">
      <w:pPr>
        <w:pStyle w:val="a0"/>
        <w:numPr>
          <w:ilvl w:val="1"/>
          <w:numId w:val="28"/>
        </w:numPr>
        <w:spacing w:after="0"/>
        <w:rPr>
          <w:rFonts w:cs="Times"/>
          <w:szCs w:val="22"/>
        </w:rPr>
      </w:pPr>
      <w:r w:rsidRPr="00465356">
        <w:rPr>
          <w:rFonts w:cs="Times"/>
          <w:bCs/>
          <w:szCs w:val="22"/>
        </w:rPr>
        <w:t xml:space="preserve">Ng&gt;=1 antenna </w:t>
      </w:r>
      <w:proofErr w:type="gramStart"/>
      <w:r w:rsidRPr="00465356">
        <w:rPr>
          <w:rFonts w:cs="Times"/>
          <w:bCs/>
          <w:szCs w:val="22"/>
        </w:rPr>
        <w:t>groups</w:t>
      </w:r>
      <w:proofErr w:type="gramEnd"/>
      <w:r w:rsidRPr="00465356">
        <w:rPr>
          <w:rFonts w:cs="Times"/>
          <w:bCs/>
          <w:szCs w:val="22"/>
        </w:rPr>
        <w:t xml:space="preserve"> can be considered where each group comprises coherent antennas, and across groups, antennas can be non-coherent/coherent depending on device types</w:t>
      </w:r>
    </w:p>
    <w:p w14:paraId="58A5A4A7" w14:textId="77777777" w:rsidR="000728ED" w:rsidRPr="00465356" w:rsidRDefault="000728ED" w:rsidP="006B796F">
      <w:pPr>
        <w:pStyle w:val="a0"/>
        <w:numPr>
          <w:ilvl w:val="2"/>
          <w:numId w:val="28"/>
        </w:numPr>
        <w:spacing w:after="0"/>
        <w:rPr>
          <w:rFonts w:cs="Times"/>
          <w:szCs w:val="22"/>
        </w:rPr>
      </w:pPr>
      <w:r w:rsidRPr="00465356">
        <w:rPr>
          <w:rFonts w:cs="Times"/>
          <w:bCs/>
          <w:szCs w:val="22"/>
        </w:rPr>
        <w:t>An example of an antenna group is a panel</w:t>
      </w:r>
    </w:p>
    <w:p w14:paraId="65AA8E48" w14:textId="77777777" w:rsidR="000728ED" w:rsidRPr="00465356" w:rsidRDefault="000728ED" w:rsidP="006B796F">
      <w:pPr>
        <w:pStyle w:val="a0"/>
        <w:numPr>
          <w:ilvl w:val="1"/>
          <w:numId w:val="28"/>
        </w:numPr>
        <w:spacing w:after="0"/>
        <w:rPr>
          <w:rFonts w:cs="Times"/>
          <w:szCs w:val="22"/>
        </w:rPr>
      </w:pPr>
      <w:r w:rsidRPr="00465356">
        <w:rPr>
          <w:rFonts w:cs="Times"/>
          <w:bCs/>
          <w:szCs w:val="22"/>
        </w:rPr>
        <w:t>Within an antenna group, antenna elements are</w:t>
      </w:r>
      <w:r w:rsidRPr="00465356">
        <w:rPr>
          <w:rStyle w:val="apple-converted-space"/>
          <w:rFonts w:cs="Times"/>
          <w:bCs/>
          <w:szCs w:val="22"/>
        </w:rPr>
        <w:t> </w:t>
      </w:r>
      <w:r w:rsidRPr="00465356">
        <w:rPr>
          <w:rFonts w:cs="Times"/>
          <w:bCs/>
          <w:szCs w:val="22"/>
        </w:rPr>
        <w:t>uniformly</w:t>
      </w:r>
      <w:r w:rsidRPr="00465356">
        <w:rPr>
          <w:rStyle w:val="apple-converted-space"/>
          <w:rFonts w:cs="Times"/>
          <w:bCs/>
          <w:szCs w:val="22"/>
        </w:rPr>
        <w:t> </w:t>
      </w:r>
      <w:r w:rsidRPr="00465356">
        <w:rPr>
          <w:rFonts w:cs="Times"/>
          <w:bCs/>
          <w:szCs w:val="22"/>
        </w:rPr>
        <w:t>spaced. Across different antenna groups, companies to provide details.</w:t>
      </w:r>
    </w:p>
    <w:p w14:paraId="5B214469" w14:textId="77777777" w:rsidR="000728ED" w:rsidRPr="00465356" w:rsidRDefault="000728ED" w:rsidP="000728ED">
      <w:pPr>
        <w:pStyle w:val="a0"/>
        <w:spacing w:after="0"/>
        <w:rPr>
          <w:rFonts w:eastAsia="Times New Roman" w:cs="Times"/>
          <w:bCs/>
          <w:szCs w:val="28"/>
        </w:rPr>
      </w:pPr>
      <w:r w:rsidRPr="00465356">
        <w:rPr>
          <w:rFonts w:eastAsia="Times New Roman" w:cs="Times"/>
          <w:bCs/>
          <w:szCs w:val="28"/>
        </w:rPr>
        <w:t xml:space="preserve">Additional information for definition of antenna layout </w:t>
      </w:r>
    </w:p>
    <w:p w14:paraId="264A4B56" w14:textId="77777777" w:rsidR="000728ED" w:rsidRPr="00465356" w:rsidRDefault="000728ED" w:rsidP="006B796F">
      <w:pPr>
        <w:pStyle w:val="a0"/>
        <w:numPr>
          <w:ilvl w:val="0"/>
          <w:numId w:val="28"/>
        </w:numPr>
        <w:spacing w:after="0"/>
        <w:rPr>
          <w:rFonts w:eastAsia="Times New Roman" w:cs="Times"/>
          <w:bCs/>
          <w:szCs w:val="28"/>
        </w:rPr>
      </w:pPr>
      <w:r w:rsidRPr="00465356">
        <w:rPr>
          <w:rFonts w:eastAsia="Times New Roman" w:cs="Times"/>
          <w:bCs/>
          <w:szCs w:val="28"/>
        </w:rPr>
        <w:t xml:space="preserve">Based on the number of coherent groups, following exemplary cases can be considered where, within each group, antenna elements are spaced by 0.5λ, and then </w:t>
      </w:r>
      <w:proofErr w:type="spellStart"/>
      <w:r w:rsidRPr="00465356">
        <w:rPr>
          <w:rFonts w:eastAsia="Times New Roman" w:cs="Times"/>
          <w:bCs/>
          <w:szCs w:val="28"/>
        </w:rPr>
        <w:t>dG</w:t>
      </w:r>
      <w:proofErr w:type="spellEnd"/>
      <w:r w:rsidRPr="00465356">
        <w:rPr>
          <w:rFonts w:eastAsia="Times New Roman" w:cs="Times"/>
          <w:bCs/>
          <w:szCs w:val="28"/>
        </w:rPr>
        <w:t xml:space="preserve">-H, </w:t>
      </w:r>
      <w:proofErr w:type="spellStart"/>
      <w:r w:rsidRPr="00465356">
        <w:rPr>
          <w:rFonts w:eastAsia="Times New Roman" w:cs="Times"/>
          <w:bCs/>
          <w:szCs w:val="28"/>
        </w:rPr>
        <w:t>dG</w:t>
      </w:r>
      <w:proofErr w:type="spellEnd"/>
      <w:r w:rsidRPr="00465356">
        <w:rPr>
          <w:rFonts w:eastAsia="Times New Roman" w:cs="Times"/>
          <w:bCs/>
          <w:szCs w:val="28"/>
        </w:rPr>
        <w:t xml:space="preserve">-V represent the horizontal and vertical spacings between the centers of adjacent antenna groups, respectively </w:t>
      </w:r>
    </w:p>
    <w:p w14:paraId="0B38D7E5" w14:textId="77777777" w:rsidR="000728ED" w:rsidRPr="00465356" w:rsidRDefault="000728ED" w:rsidP="006B796F">
      <w:pPr>
        <w:pStyle w:val="a0"/>
        <w:numPr>
          <w:ilvl w:val="1"/>
          <w:numId w:val="28"/>
        </w:numPr>
        <w:spacing w:after="0"/>
        <w:rPr>
          <w:rFonts w:eastAsia="Times New Roman" w:cs="Times"/>
          <w:bCs/>
          <w:szCs w:val="28"/>
        </w:rPr>
      </w:pPr>
      <w:r w:rsidRPr="00465356">
        <w:rPr>
          <w:rFonts w:eastAsia="Times New Roman" w:cs="Times"/>
          <w:bCs/>
          <w:szCs w:val="28"/>
        </w:rPr>
        <w:t xml:space="preserve">Further down-selection can be done in the next meeting, if needed </w:t>
      </w:r>
    </w:p>
    <w:p w14:paraId="1EBF21C4" w14:textId="77777777" w:rsidR="000728ED" w:rsidRPr="00465356" w:rsidRDefault="000728ED" w:rsidP="006B796F">
      <w:pPr>
        <w:pStyle w:val="a0"/>
        <w:numPr>
          <w:ilvl w:val="1"/>
          <w:numId w:val="28"/>
        </w:numPr>
        <w:spacing w:after="0"/>
        <w:rPr>
          <w:rFonts w:eastAsia="Times New Roman" w:cs="Times"/>
          <w:bCs/>
          <w:szCs w:val="28"/>
        </w:rPr>
      </w:pPr>
      <w:r w:rsidRPr="00465356">
        <w:rPr>
          <w:rFonts w:eastAsia="Times New Roman" w:cs="Times"/>
          <w:bCs/>
          <w:szCs w:val="28"/>
        </w:rPr>
        <w:t xml:space="preserve">The shown exemplary placing of antenna groups can be used for evaluation purpose, but the codebook design is not restricted to shown cases. </w:t>
      </w:r>
    </w:p>
    <w:p w14:paraId="257F312C" w14:textId="77777777" w:rsidR="000728ED" w:rsidRPr="00465356" w:rsidRDefault="000728ED" w:rsidP="006B796F">
      <w:pPr>
        <w:pStyle w:val="a0"/>
        <w:numPr>
          <w:ilvl w:val="1"/>
          <w:numId w:val="28"/>
        </w:numPr>
        <w:spacing w:after="0"/>
        <w:rPr>
          <w:rFonts w:eastAsia="Times New Roman" w:cs="Times"/>
          <w:bCs/>
          <w:szCs w:val="28"/>
        </w:rPr>
      </w:pPr>
      <w:r w:rsidRPr="00465356">
        <w:rPr>
          <w:rFonts w:eastAsia="Times New Roman" w:cs="Times"/>
          <w:bCs/>
          <w:szCs w:val="28"/>
        </w:rPr>
        <w:t>Other antenna layouts for other use cases are not precluded.</w:t>
      </w:r>
    </w:p>
    <w:p w14:paraId="1B8E3E14" w14:textId="77777777" w:rsidR="000728ED" w:rsidRDefault="000728ED" w:rsidP="006B796F">
      <w:pPr>
        <w:pStyle w:val="a0"/>
        <w:numPr>
          <w:ilvl w:val="1"/>
          <w:numId w:val="28"/>
        </w:numPr>
        <w:spacing w:after="0"/>
        <w:rPr>
          <w:rFonts w:eastAsia="Times New Roman" w:cs="Times"/>
          <w:bCs/>
          <w:szCs w:val="28"/>
        </w:rPr>
      </w:pPr>
      <w:r w:rsidRPr="00465356">
        <w:rPr>
          <w:rFonts w:eastAsia="Times New Roman" w:cs="Times"/>
          <w:bCs/>
          <w:szCs w:val="28"/>
        </w:rPr>
        <w:t>To start companies may report their results according to their preferred layout.</w:t>
      </w:r>
    </w:p>
    <w:p w14:paraId="3AF0379E" w14:textId="77777777" w:rsidR="000728ED" w:rsidRDefault="000728ED" w:rsidP="000728ED">
      <w:pPr>
        <w:pStyle w:val="a0"/>
        <w:spacing w:after="0"/>
        <w:rPr>
          <w:rFonts w:eastAsia="Times New Roman" w:cs="Times"/>
          <w:bCs/>
          <w:szCs w:val="28"/>
        </w:rPr>
      </w:pPr>
    </w:p>
    <w:p w14:paraId="2C9284A3" w14:textId="77777777" w:rsidR="000728ED" w:rsidRDefault="000728ED" w:rsidP="000728ED"/>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0728ED" w14:paraId="383C5525" w14:textId="77777777" w:rsidTr="00AB38EC">
        <w:tc>
          <w:tcPr>
            <w:tcW w:w="630" w:type="dxa"/>
            <w:tcBorders>
              <w:top w:val="single" w:sz="8" w:space="0" w:color="auto"/>
              <w:left w:val="single" w:sz="8" w:space="0" w:color="auto"/>
              <w:bottom w:val="single" w:sz="8" w:space="0" w:color="auto"/>
              <w:right w:val="single" w:sz="8" w:space="0" w:color="auto"/>
            </w:tcBorders>
            <w:hideMark/>
          </w:tcPr>
          <w:p w14:paraId="0BF72BB2" w14:textId="77777777" w:rsidR="000728ED" w:rsidRDefault="000728ED" w:rsidP="00AB38EC">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41446" w14:textId="77777777" w:rsidR="000728ED" w:rsidRDefault="000728ED" w:rsidP="00AB38EC">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A7548" w14:textId="77777777" w:rsidR="000728ED" w:rsidRDefault="000728ED" w:rsidP="00AB38EC">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2194E" w14:textId="77777777" w:rsidR="000728ED" w:rsidRDefault="000728ED" w:rsidP="00AB38EC">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47E1B07C" w14:textId="77777777" w:rsidR="000728ED" w:rsidRDefault="000728ED" w:rsidP="00AB38EC">
            <w:pPr>
              <w:jc w:val="center"/>
            </w:pPr>
            <w:r>
              <w:rPr>
                <w:b/>
                <w:bCs/>
              </w:rPr>
              <w:t>Antenna Pattern/Antenna Element Gain</w:t>
            </w:r>
          </w:p>
        </w:tc>
      </w:tr>
      <w:tr w:rsidR="000728ED" w14:paraId="0A675BDF" w14:textId="77777777" w:rsidTr="00AB38EC">
        <w:trPr>
          <w:trHeight w:val="163"/>
        </w:trPr>
        <w:tc>
          <w:tcPr>
            <w:tcW w:w="630" w:type="dxa"/>
            <w:tcBorders>
              <w:top w:val="nil"/>
              <w:left w:val="single" w:sz="8" w:space="0" w:color="auto"/>
              <w:bottom w:val="single" w:sz="8" w:space="0" w:color="auto"/>
              <w:right w:val="single" w:sz="8" w:space="0" w:color="auto"/>
            </w:tcBorders>
            <w:vAlign w:val="center"/>
            <w:hideMark/>
          </w:tcPr>
          <w:p w14:paraId="7D9B4CF2" w14:textId="77777777" w:rsidR="000728ED" w:rsidRDefault="000728ED" w:rsidP="00AB38EC">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3DE51" w14:textId="77777777" w:rsidR="000728ED" w:rsidRDefault="000728ED" w:rsidP="00AB38EC">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4B3C0" w14:textId="77777777" w:rsidR="000728ED" w:rsidRDefault="000728ED" w:rsidP="00AB38EC">
            <w:pPr>
              <w:jc w:val="center"/>
            </w:pPr>
            <w:r>
              <w:t xml:space="preserve">(2, 2, 2), </w:t>
            </w:r>
          </w:p>
          <w:p w14:paraId="0C009CED" w14:textId="77777777" w:rsidR="000728ED" w:rsidRDefault="000728ED" w:rsidP="00AB38EC">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0F137" w14:textId="77777777" w:rsidR="000728ED" w:rsidRDefault="000728ED" w:rsidP="00AB38EC">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EA7505">
              <w:rPr>
                <w:b/>
                <w:noProof/>
              </w:rPr>
              <w:pict w14:anchorId="745F9C17">
                <v:shape id="_x0000_i1028" type="#_x0000_t75" alt="A picture containing icon&#10;&#10;Description automatically generated" style="width:156.7pt;height:62.35pt;visibility:visible">
                  <v:imagedata r:id="rId12" r:href="rId18"/>
                </v:shape>
              </w:pict>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9827889" w14:textId="77777777" w:rsidR="000728ED" w:rsidRDefault="000728ED" w:rsidP="00AB38EC">
            <w:pPr>
              <w:pStyle w:val="a0"/>
              <w:spacing w:after="0"/>
              <w:rPr>
                <w:lang w:eastAsia="zh-CN"/>
              </w:rPr>
            </w:pPr>
            <w:r>
              <w:rPr>
                <w:lang w:eastAsia="zh-CN"/>
              </w:rPr>
              <w:t>Isotropic (Indoor/Outdoor FWA &amp; Industrial)</w:t>
            </w:r>
          </w:p>
          <w:p w14:paraId="4D570A64" w14:textId="77777777" w:rsidR="000728ED" w:rsidRDefault="000728ED" w:rsidP="00AB38EC">
            <w:pPr>
              <w:pStyle w:val="a0"/>
              <w:spacing w:after="0"/>
              <w:rPr>
                <w:lang w:eastAsia="zh-CN"/>
              </w:rPr>
            </w:pPr>
            <w:r>
              <w:rPr>
                <w:lang w:eastAsia="zh-CN"/>
              </w:rPr>
              <w:t xml:space="preserve"> </w:t>
            </w:r>
          </w:p>
          <w:p w14:paraId="1F368A61" w14:textId="77777777" w:rsidR="000728ED" w:rsidRDefault="000728ED" w:rsidP="00AB38EC">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0728ED" w14:paraId="2D18FD04" w14:textId="77777777" w:rsidTr="00AB38EC">
        <w:tc>
          <w:tcPr>
            <w:tcW w:w="630" w:type="dxa"/>
            <w:tcBorders>
              <w:top w:val="nil"/>
              <w:left w:val="single" w:sz="8" w:space="0" w:color="auto"/>
              <w:bottom w:val="single" w:sz="8" w:space="0" w:color="auto"/>
              <w:right w:val="single" w:sz="8" w:space="0" w:color="auto"/>
            </w:tcBorders>
            <w:vAlign w:val="center"/>
            <w:hideMark/>
          </w:tcPr>
          <w:p w14:paraId="3A3C2911" w14:textId="77777777" w:rsidR="000728ED" w:rsidRDefault="000728ED" w:rsidP="00AB38EC">
            <w:pPr>
              <w:jc w:val="center"/>
            </w:pPr>
            <w:r>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04DB7" w14:textId="77777777" w:rsidR="000728ED" w:rsidRDefault="000728ED" w:rsidP="00AB38EC">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22577" w14:textId="77777777" w:rsidR="000728ED" w:rsidRDefault="000728ED" w:rsidP="00AB38EC">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44B15" w14:textId="77777777" w:rsidR="000728ED" w:rsidRDefault="000728ED" w:rsidP="00AB38EC">
            <w:pPr>
              <w:jc w:val="center"/>
            </w:pPr>
            <w:r>
              <w:rPr>
                <w:noProof/>
              </w:rPr>
              <w:fldChar w:fldCharType="begin"/>
            </w:r>
            <w:r>
              <w:rPr>
                <w:noProof/>
              </w:rPr>
              <w:instrText xml:space="preserve"> INCLUDEPICTURE  "cid:image002.png@01D86B95.47F0C450" \* MERGEFORMATINET </w:instrText>
            </w:r>
            <w:r>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EA7505">
              <w:rPr>
                <w:noProof/>
              </w:rPr>
              <w:pict w14:anchorId="12F41006">
                <v:shape id="_x0000_i1029" type="#_x0000_t75" alt="Graphical user interface&#10;&#10;Description automatically generated" style="width:169.4pt;height:84.3pt;visibility:visible">
                  <v:imagedata r:id="rId14" r:href="rId19"/>
                </v:shape>
              </w:pict>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00D11A0F" w14:textId="77777777" w:rsidR="000728ED" w:rsidRDefault="000728ED" w:rsidP="00AB38EC">
            <w:pPr>
              <w:pStyle w:val="a0"/>
              <w:spacing w:after="0"/>
              <w:rPr>
                <w:lang w:eastAsia="zh-CN"/>
              </w:rPr>
            </w:pPr>
            <w:r>
              <w:rPr>
                <w:lang w:eastAsia="zh-CN"/>
              </w:rPr>
              <w:t>Isotropic (Indoor/Outdoor FWA &amp; Industrial)</w:t>
            </w:r>
          </w:p>
          <w:p w14:paraId="70E1521E" w14:textId="77777777" w:rsidR="000728ED" w:rsidRDefault="000728ED" w:rsidP="00AB38EC">
            <w:pPr>
              <w:pStyle w:val="a0"/>
              <w:spacing w:after="0"/>
              <w:rPr>
                <w:lang w:eastAsia="zh-CN"/>
              </w:rPr>
            </w:pPr>
            <w:r>
              <w:rPr>
                <w:lang w:eastAsia="zh-CN"/>
              </w:rPr>
              <w:t xml:space="preserve"> </w:t>
            </w:r>
          </w:p>
          <w:p w14:paraId="0F182A3C" w14:textId="77777777" w:rsidR="000728ED" w:rsidRDefault="000728ED" w:rsidP="00AB38EC">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0728ED" w14:paraId="4481852A" w14:textId="77777777" w:rsidTr="00AB38EC">
        <w:tc>
          <w:tcPr>
            <w:tcW w:w="630" w:type="dxa"/>
            <w:tcBorders>
              <w:top w:val="nil"/>
              <w:left w:val="single" w:sz="8" w:space="0" w:color="auto"/>
              <w:bottom w:val="single" w:sz="8" w:space="0" w:color="auto"/>
              <w:right w:val="single" w:sz="8" w:space="0" w:color="auto"/>
            </w:tcBorders>
            <w:vAlign w:val="center"/>
            <w:hideMark/>
          </w:tcPr>
          <w:p w14:paraId="32AF454A" w14:textId="77777777" w:rsidR="000728ED" w:rsidRDefault="000728ED" w:rsidP="00AB38EC">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202A0" w14:textId="77777777" w:rsidR="000728ED" w:rsidRDefault="000728ED" w:rsidP="00AB38EC">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B6654" w14:textId="77777777" w:rsidR="000728ED" w:rsidRDefault="000728ED" w:rsidP="00AB38EC">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72D0" w14:textId="77777777" w:rsidR="000728ED" w:rsidRPr="00C95643" w:rsidRDefault="000728ED" w:rsidP="00AB38EC">
            <w:pPr>
              <w:jc w:val="center"/>
            </w:pPr>
            <w:r>
              <w:object w:dxaOrig="6431" w:dyaOrig="3061" w14:anchorId="38177EC9">
                <v:shape id="_x0000_i1030" type="#_x0000_t75" style="width:173.65pt;height:82.8pt" o:ole="">
                  <v:imagedata r:id="rId16" o:title=""/>
                </v:shape>
                <o:OLEObject Type="Embed" ProgID="Visio.Drawing.15" ShapeID="_x0000_i1030" DrawAspect="Content" ObjectID="_1729364005" r:id="rId20"/>
              </w:object>
            </w:r>
          </w:p>
        </w:tc>
        <w:tc>
          <w:tcPr>
            <w:tcW w:w="3770" w:type="dxa"/>
            <w:tcBorders>
              <w:top w:val="nil"/>
              <w:left w:val="nil"/>
              <w:bottom w:val="single" w:sz="8" w:space="0" w:color="auto"/>
              <w:right w:val="single" w:sz="8" w:space="0" w:color="auto"/>
            </w:tcBorders>
            <w:hideMark/>
          </w:tcPr>
          <w:p w14:paraId="539E8EA5" w14:textId="77777777" w:rsidR="000728ED" w:rsidRDefault="000728ED" w:rsidP="00AB38EC">
            <w:pPr>
              <w:pStyle w:val="a0"/>
              <w:spacing w:after="0"/>
              <w:rPr>
                <w:lang w:eastAsia="zh-CN"/>
              </w:rPr>
            </w:pPr>
            <w:r>
              <w:rPr>
                <w:lang w:eastAsia="zh-CN"/>
              </w:rPr>
              <w:t>Isotropic (Indoor/Outdoor FWA &amp; Industrial)</w:t>
            </w:r>
          </w:p>
          <w:p w14:paraId="04D33E2A" w14:textId="77777777" w:rsidR="000728ED" w:rsidRDefault="000728ED" w:rsidP="00AB38EC">
            <w:pPr>
              <w:pStyle w:val="a0"/>
              <w:spacing w:after="0"/>
              <w:rPr>
                <w:lang w:eastAsia="zh-CN"/>
              </w:rPr>
            </w:pPr>
            <w:r>
              <w:rPr>
                <w:lang w:eastAsia="zh-CN"/>
              </w:rPr>
              <w:t xml:space="preserve"> </w:t>
            </w:r>
          </w:p>
          <w:p w14:paraId="37048C27" w14:textId="77777777" w:rsidR="000728ED" w:rsidRDefault="000728ED" w:rsidP="00AB38EC">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37DE83A9" w14:textId="77777777" w:rsidR="000728ED" w:rsidRPr="00851F53" w:rsidRDefault="000728ED" w:rsidP="000728ED">
      <w:pPr>
        <w:pStyle w:val="a0"/>
        <w:spacing w:after="0"/>
        <w:ind w:left="1440" w:hanging="360"/>
        <w:rPr>
          <w:rFonts w:eastAsia="Calibri"/>
          <w:b/>
          <w:bCs/>
        </w:rPr>
      </w:pPr>
      <w:r>
        <w:rPr>
          <w:b/>
          <w:bCs/>
        </w:rPr>
        <w:t> </w:t>
      </w:r>
      <w:r>
        <w:rPr>
          <w:rFonts w:cs="Times"/>
          <w:b/>
          <w:bCs/>
        </w:rPr>
        <w:t> </w:t>
      </w:r>
    </w:p>
    <w:p w14:paraId="6E6DB758" w14:textId="77777777" w:rsidR="000728ED" w:rsidRDefault="000728ED" w:rsidP="000728ED">
      <w:pPr>
        <w:pStyle w:val="a0"/>
        <w:spacing w:after="0"/>
        <w:ind w:left="990" w:hanging="360"/>
      </w:pPr>
      <w:r>
        <w:rPr>
          <w:rFonts w:ascii="Courier New" w:hAnsi="Courier New" w:cs="Courier New"/>
          <w:szCs w:val="20"/>
        </w:rPr>
        <w:t>o</w:t>
      </w:r>
      <w:r>
        <w:rPr>
          <w:sz w:val="14"/>
          <w:szCs w:val="14"/>
        </w:rPr>
        <w:t>  </w:t>
      </w:r>
      <w:r>
        <w:rPr>
          <w:rStyle w:val="apple-converted-space"/>
          <w:sz w:val="14"/>
          <w:szCs w:val="14"/>
        </w:rPr>
        <w:t> </w:t>
      </w:r>
      <w:r>
        <w:rPr>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16"/>
        <w:gridCol w:w="2161"/>
        <w:gridCol w:w="2034"/>
        <w:gridCol w:w="2604"/>
      </w:tblGrid>
      <w:tr w:rsidR="000728ED" w14:paraId="3734D559" w14:textId="77777777" w:rsidTr="00AB38EC">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F99B8" w14:textId="77777777" w:rsidR="000728ED" w:rsidRPr="007B7D73" w:rsidRDefault="000728ED" w:rsidP="00AB38EC">
            <w:pPr>
              <w:rPr>
                <w:rFonts w:cs="Times"/>
              </w:rPr>
            </w:pPr>
            <w:r w:rsidRPr="007B7D73">
              <w:rPr>
                <w:rFont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8C6F1" w14:textId="77777777" w:rsidR="000728ED" w:rsidRPr="007B7D73" w:rsidRDefault="000728ED" w:rsidP="00AB38EC">
            <w:pPr>
              <w:rPr>
                <w:rFonts w:cs="Times"/>
              </w:rPr>
            </w:pPr>
            <w:r w:rsidRPr="007B7D73">
              <w:rPr>
                <w:rFont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4CDA5" w14:textId="77777777" w:rsidR="000728ED" w:rsidRPr="007B7D73" w:rsidRDefault="000728ED" w:rsidP="00AB38EC">
            <w:pPr>
              <w:rPr>
                <w:rFonts w:cs="Times"/>
              </w:rPr>
            </w:pPr>
            <w:r w:rsidRPr="007B7D73">
              <w:rPr>
                <w:rFont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1DF00" w14:textId="77777777" w:rsidR="000728ED" w:rsidRPr="007B7D73" w:rsidRDefault="000728ED" w:rsidP="00AB38EC">
            <w:pPr>
              <w:rPr>
                <w:rFonts w:cs="Times"/>
              </w:rPr>
            </w:pPr>
            <w:r w:rsidRPr="007B7D73">
              <w:rPr>
                <w:rFonts w:cs="Times"/>
              </w:rPr>
              <w:t>Industrial</w:t>
            </w:r>
          </w:p>
        </w:tc>
      </w:tr>
      <w:tr w:rsidR="000728ED" w14:paraId="3663658E" w14:textId="77777777" w:rsidTr="00AB38EC">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982B7" w14:textId="77777777" w:rsidR="000728ED" w:rsidRPr="007B7D73" w:rsidRDefault="000728ED" w:rsidP="00AB38EC">
            <w:pPr>
              <w:rPr>
                <w:rFonts w:cs="Times"/>
              </w:rPr>
            </w:pPr>
            <w:r w:rsidRPr="007B7D73">
              <w:rPr>
                <w:rFont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19484F9E" w14:textId="77777777" w:rsidR="000728ED" w:rsidRPr="007B7D73" w:rsidRDefault="000728ED" w:rsidP="00AB38EC">
            <w:pPr>
              <w:rPr>
                <w:rFonts w:cs="Times"/>
              </w:rPr>
            </w:pPr>
            <w:r>
              <w:rPr>
                <w:rFonts w:cs="Times"/>
              </w:rPr>
              <w:t>6, 3</w:t>
            </w:r>
            <w:r w:rsidRPr="007B7D73">
              <w:rPr>
                <w:rFonts w:cs="Times"/>
              </w:rPr>
              <w:t xml:space="preserve">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6232F87" w14:textId="77777777" w:rsidR="000728ED" w:rsidRPr="007B7D73" w:rsidRDefault="000728ED" w:rsidP="00AB38EC">
            <w:pPr>
              <w:rPr>
                <w:rFonts w:cs="Times"/>
              </w:rPr>
            </w:pPr>
            <w:r w:rsidRPr="007B7D73">
              <w:rPr>
                <w:rFont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0EE305D5" w14:textId="77777777" w:rsidR="000728ED" w:rsidRPr="007B7D73" w:rsidRDefault="000728ED" w:rsidP="00AB38EC">
            <w:pPr>
              <w:rPr>
                <w:rFonts w:cs="Times"/>
              </w:rPr>
            </w:pPr>
            <w:r w:rsidRPr="007B7D73">
              <w:rPr>
                <w:rFonts w:cs="Times"/>
              </w:rPr>
              <w:t>According to 38.901</w:t>
            </w:r>
          </w:p>
        </w:tc>
      </w:tr>
    </w:tbl>
    <w:p w14:paraId="1E3BB804" w14:textId="77777777" w:rsidR="000728ED" w:rsidRPr="007C2D25" w:rsidRDefault="000728ED" w:rsidP="000728ED">
      <w:pPr>
        <w:rPr>
          <w:rFonts w:cs="Times"/>
          <w:iCs/>
          <w:szCs w:val="20"/>
        </w:rPr>
      </w:pPr>
    </w:p>
    <w:p w14:paraId="740F2EE4" w14:textId="77777777" w:rsidR="000728ED" w:rsidRDefault="000728ED" w:rsidP="000728ED">
      <w:pPr>
        <w:rPr>
          <w:rStyle w:val="apple-converted-space"/>
          <w:rFonts w:cs="Times"/>
          <w:b/>
          <w:bCs/>
          <w:color w:val="000000"/>
          <w:szCs w:val="20"/>
          <w:shd w:val="clear" w:color="auto" w:fill="FFFF00"/>
        </w:rPr>
      </w:pPr>
      <w:r w:rsidRPr="007C2D25">
        <w:rPr>
          <w:rFonts w:cs="Times"/>
          <w:b/>
          <w:bCs/>
          <w:color w:val="000000"/>
          <w:szCs w:val="20"/>
          <w:highlight w:val="green"/>
          <w:shd w:val="clear" w:color="auto" w:fill="FFFF00"/>
        </w:rPr>
        <w:t>Agreement</w:t>
      </w:r>
    </w:p>
    <w:p w14:paraId="0586DEF0" w14:textId="77777777" w:rsidR="000728ED" w:rsidRPr="007C2D25" w:rsidRDefault="000728ED" w:rsidP="000728ED">
      <w:pPr>
        <w:rPr>
          <w:rFonts w:eastAsia="Malgun Gothic" w:cs="Times"/>
          <w:szCs w:val="20"/>
          <w:lang w:eastAsia="ko-KR"/>
        </w:rPr>
      </w:pPr>
      <w:r w:rsidRPr="007C2D25">
        <w:rPr>
          <w:rFonts w:cs="Times"/>
          <w:bCs/>
          <w:szCs w:val="20"/>
        </w:rPr>
        <w:t>For 8TX UE codebook-based uplink transmission, down-select one of</w:t>
      </w:r>
    </w:p>
    <w:p w14:paraId="22234547" w14:textId="77777777" w:rsidR="000728ED" w:rsidRPr="007C2D25" w:rsidRDefault="000728ED" w:rsidP="006B796F">
      <w:pPr>
        <w:numPr>
          <w:ilvl w:val="0"/>
          <w:numId w:val="29"/>
        </w:numPr>
        <w:spacing w:after="0"/>
        <w:jc w:val="left"/>
        <w:rPr>
          <w:rFonts w:cs="Times"/>
          <w:szCs w:val="20"/>
        </w:rPr>
      </w:pPr>
      <w:r w:rsidRPr="007C2D25">
        <w:rPr>
          <w:rFonts w:cs="Times"/>
          <w:bCs/>
          <w:szCs w:val="20"/>
        </w:rPr>
        <w:t>Alt1-a:</w:t>
      </w:r>
    </w:p>
    <w:p w14:paraId="3E256F16" w14:textId="77777777" w:rsidR="000728ED" w:rsidRPr="007C2D25" w:rsidRDefault="000728ED" w:rsidP="006B796F">
      <w:pPr>
        <w:numPr>
          <w:ilvl w:val="1"/>
          <w:numId w:val="29"/>
        </w:numPr>
        <w:spacing w:after="0"/>
        <w:jc w:val="left"/>
        <w:rPr>
          <w:rFonts w:cs="Times"/>
          <w:szCs w:val="20"/>
        </w:rPr>
      </w:pPr>
      <w:r w:rsidRPr="007C2D25">
        <w:rPr>
          <w:rFonts w:cs="Times"/>
          <w:bCs/>
          <w:szCs w:val="20"/>
        </w:rPr>
        <w:t>Study NR Rel-15 UL 2TX/4TX codebooks and/or 8x1 antenna selection vector(s) as the starting point for design of the codebook for non-coherent UEs</w:t>
      </w:r>
    </w:p>
    <w:p w14:paraId="3D2384F8" w14:textId="77777777" w:rsidR="000728ED" w:rsidRPr="007C2D25" w:rsidRDefault="000728ED" w:rsidP="006B796F">
      <w:pPr>
        <w:numPr>
          <w:ilvl w:val="1"/>
          <w:numId w:val="29"/>
        </w:numPr>
        <w:spacing w:after="0"/>
        <w:jc w:val="left"/>
        <w:rPr>
          <w:rFonts w:cs="Times"/>
          <w:szCs w:val="20"/>
        </w:rPr>
      </w:pPr>
      <w:r w:rsidRPr="007C2D25">
        <w:rPr>
          <w:rFonts w:cs="Times"/>
          <w:bCs/>
          <w:szCs w:val="20"/>
        </w:rPr>
        <w:t>Study NR Rel-15 DL Type I codebook as the starting point for design of the codebook for fully/partially-coherent UEs</w:t>
      </w:r>
    </w:p>
    <w:p w14:paraId="16B1001A" w14:textId="77777777" w:rsidR="000728ED" w:rsidRPr="007C2D25" w:rsidRDefault="000728ED" w:rsidP="006B796F">
      <w:pPr>
        <w:numPr>
          <w:ilvl w:val="0"/>
          <w:numId w:val="29"/>
        </w:numPr>
        <w:spacing w:after="0"/>
        <w:jc w:val="left"/>
        <w:rPr>
          <w:rFonts w:cs="Times"/>
          <w:szCs w:val="20"/>
        </w:rPr>
      </w:pPr>
      <w:r w:rsidRPr="007C2D25">
        <w:rPr>
          <w:rFonts w:cs="Times"/>
          <w:bCs/>
          <w:szCs w:val="20"/>
        </w:rPr>
        <w:t>Alt1-b:</w:t>
      </w:r>
    </w:p>
    <w:p w14:paraId="1F5DAF67" w14:textId="77777777" w:rsidR="000728ED" w:rsidRPr="007C2D25" w:rsidRDefault="000728ED" w:rsidP="006B796F">
      <w:pPr>
        <w:numPr>
          <w:ilvl w:val="1"/>
          <w:numId w:val="29"/>
        </w:numPr>
        <w:spacing w:after="0"/>
        <w:jc w:val="left"/>
        <w:rPr>
          <w:rFonts w:cs="Times"/>
          <w:szCs w:val="20"/>
        </w:rPr>
      </w:pPr>
      <w:r w:rsidRPr="007C2D25">
        <w:rPr>
          <w:rFonts w:cs="Times"/>
          <w:bCs/>
          <w:szCs w:val="20"/>
        </w:rPr>
        <w:t>Study NR Rel-15 UL 2TX/4TX codebooks and/or 8x1 antenna selection vector(s) as the starting point for design of the codebook for partially/non-coherent UEs</w:t>
      </w:r>
    </w:p>
    <w:p w14:paraId="681EC09B" w14:textId="77777777" w:rsidR="000728ED" w:rsidRPr="007C2D25" w:rsidRDefault="000728ED" w:rsidP="006B796F">
      <w:pPr>
        <w:numPr>
          <w:ilvl w:val="1"/>
          <w:numId w:val="29"/>
        </w:numPr>
        <w:spacing w:after="0"/>
        <w:jc w:val="left"/>
        <w:rPr>
          <w:rFonts w:cs="Times"/>
          <w:szCs w:val="20"/>
        </w:rPr>
      </w:pPr>
      <w:r w:rsidRPr="007C2D25">
        <w:rPr>
          <w:rFonts w:cs="Times"/>
          <w:bCs/>
          <w:szCs w:val="20"/>
        </w:rPr>
        <w:t>Study NR Rel-15 DL Type I codebook as the starting point for design of the codebook for fully-coherent UEs</w:t>
      </w:r>
    </w:p>
    <w:p w14:paraId="7ECFF15E" w14:textId="77777777" w:rsidR="000728ED" w:rsidRPr="007C2D25" w:rsidRDefault="000728ED" w:rsidP="006B796F">
      <w:pPr>
        <w:numPr>
          <w:ilvl w:val="0"/>
          <w:numId w:val="29"/>
        </w:numPr>
        <w:spacing w:after="0"/>
        <w:jc w:val="left"/>
        <w:rPr>
          <w:rFonts w:cs="Times"/>
          <w:szCs w:val="20"/>
        </w:rPr>
      </w:pPr>
      <w:r w:rsidRPr="007C2D25">
        <w:rPr>
          <w:rFonts w:cs="Times"/>
          <w:bCs/>
          <w:szCs w:val="20"/>
        </w:rPr>
        <w:t>Alt2-a:</w:t>
      </w:r>
    </w:p>
    <w:p w14:paraId="0A6B950B" w14:textId="77777777" w:rsidR="000728ED" w:rsidRPr="007C2D25" w:rsidRDefault="000728ED" w:rsidP="006B796F">
      <w:pPr>
        <w:numPr>
          <w:ilvl w:val="1"/>
          <w:numId w:val="29"/>
        </w:numPr>
        <w:spacing w:after="0"/>
        <w:jc w:val="left"/>
        <w:rPr>
          <w:rFonts w:cs="Times"/>
          <w:szCs w:val="20"/>
        </w:rPr>
      </w:pPr>
      <w:r w:rsidRPr="007C2D25">
        <w:rPr>
          <w:rFonts w:cs="Times"/>
          <w:bCs/>
          <w:szCs w:val="20"/>
        </w:rPr>
        <w:t>Study NR Rel-15 UL 2TX/4TX codebooks and/or 8x1 antenna selection vector(s) as the starting point for design of codebook for fully/partially/non-coherent UEs</w:t>
      </w:r>
    </w:p>
    <w:p w14:paraId="5C417E11" w14:textId="77777777" w:rsidR="000728ED" w:rsidRPr="007C2D25" w:rsidRDefault="000728ED" w:rsidP="006B796F">
      <w:pPr>
        <w:numPr>
          <w:ilvl w:val="0"/>
          <w:numId w:val="29"/>
        </w:numPr>
        <w:spacing w:after="0"/>
        <w:jc w:val="left"/>
        <w:rPr>
          <w:rFonts w:cs="Times"/>
          <w:szCs w:val="20"/>
        </w:rPr>
      </w:pPr>
      <w:r w:rsidRPr="007C2D25">
        <w:rPr>
          <w:rFonts w:cs="Times"/>
          <w:bCs/>
          <w:szCs w:val="20"/>
        </w:rPr>
        <w:t>Alt2-b:</w:t>
      </w:r>
    </w:p>
    <w:p w14:paraId="578E3F6C" w14:textId="77777777" w:rsidR="000728ED" w:rsidRPr="007C2D25" w:rsidRDefault="000728ED" w:rsidP="006B796F">
      <w:pPr>
        <w:numPr>
          <w:ilvl w:val="1"/>
          <w:numId w:val="29"/>
        </w:numPr>
        <w:spacing w:after="0"/>
        <w:jc w:val="left"/>
        <w:rPr>
          <w:rFonts w:cs="Times"/>
          <w:szCs w:val="20"/>
        </w:rPr>
      </w:pPr>
      <w:r w:rsidRPr="007C2D25">
        <w:rPr>
          <w:rFonts w:cs="Times"/>
          <w:bCs/>
          <w:szCs w:val="20"/>
        </w:rPr>
        <w:t>Study NR Rel-15 UL 2TX/4TX codebooks and/or 8x1 antenna selection vector(s) in combination with those based on NR Rel-15 DL Type I codebooks as the starting point for design of codebook for fully/partially/non-coherent UEs</w:t>
      </w:r>
    </w:p>
    <w:p w14:paraId="0723E5A2" w14:textId="77777777" w:rsidR="000728ED" w:rsidRPr="007C2D25" w:rsidRDefault="000728ED" w:rsidP="006B796F">
      <w:pPr>
        <w:numPr>
          <w:ilvl w:val="0"/>
          <w:numId w:val="29"/>
        </w:numPr>
        <w:spacing w:after="0"/>
        <w:jc w:val="left"/>
        <w:rPr>
          <w:rFonts w:cs="Times"/>
          <w:szCs w:val="20"/>
        </w:rPr>
      </w:pPr>
      <w:r w:rsidRPr="007C2D25">
        <w:rPr>
          <w:rFonts w:cs="Times"/>
          <w:bCs/>
          <w:szCs w:val="20"/>
        </w:rPr>
        <w:t>Alt3:</w:t>
      </w:r>
    </w:p>
    <w:p w14:paraId="072D31B3" w14:textId="77777777" w:rsidR="000728ED" w:rsidRPr="007C2D25" w:rsidRDefault="000728ED" w:rsidP="006B796F">
      <w:pPr>
        <w:numPr>
          <w:ilvl w:val="1"/>
          <w:numId w:val="29"/>
        </w:numPr>
        <w:spacing w:after="0"/>
        <w:jc w:val="left"/>
        <w:rPr>
          <w:rFonts w:cs="Times"/>
          <w:szCs w:val="20"/>
        </w:rPr>
      </w:pPr>
      <w:r w:rsidRPr="007C2D25">
        <w:rPr>
          <w:rFonts w:cs="Times"/>
          <w:bCs/>
          <w:szCs w:val="20"/>
        </w:rPr>
        <w:t>Study NR Rel-15 DL Type I codebook as the starting point for design of codebook for fully/partially/non-coherent UEs</w:t>
      </w:r>
    </w:p>
    <w:p w14:paraId="6BD85C31" w14:textId="77777777" w:rsidR="000728ED" w:rsidRPr="007C2D25" w:rsidRDefault="000728ED" w:rsidP="006B796F">
      <w:pPr>
        <w:numPr>
          <w:ilvl w:val="0"/>
          <w:numId w:val="29"/>
        </w:numPr>
        <w:spacing w:after="0"/>
        <w:jc w:val="left"/>
        <w:rPr>
          <w:rFonts w:cs="Times"/>
          <w:szCs w:val="20"/>
        </w:rPr>
      </w:pPr>
      <w:r w:rsidRPr="007C2D25">
        <w:rPr>
          <w:rFonts w:cs="Times"/>
          <w:bCs/>
          <w:szCs w:val="20"/>
        </w:rPr>
        <w:t>Transmission using one or multiple precoders corresponding to one or multiple SRS resources can be studied as part of the above alternatives.</w:t>
      </w:r>
    </w:p>
    <w:p w14:paraId="16B2D6B6" w14:textId="65E3B6FE" w:rsidR="000728ED" w:rsidRPr="000728ED" w:rsidRDefault="000728ED" w:rsidP="00AC3CE2">
      <w:pPr>
        <w:pStyle w:val="references0"/>
        <w:numPr>
          <w:ilvl w:val="0"/>
          <w:numId w:val="0"/>
        </w:numPr>
        <w:ind w:left="357"/>
      </w:pPr>
    </w:p>
    <w:p w14:paraId="6BF014EC" w14:textId="77777777" w:rsidR="000728ED" w:rsidRDefault="000728ED" w:rsidP="00AC3CE2">
      <w:pPr>
        <w:pStyle w:val="references0"/>
        <w:numPr>
          <w:ilvl w:val="0"/>
          <w:numId w:val="0"/>
        </w:numPr>
        <w:ind w:left="357"/>
      </w:pPr>
    </w:p>
    <w:p w14:paraId="539FEDD5" w14:textId="55B994DE" w:rsidR="00AC3CE2" w:rsidRPr="00E76C61" w:rsidRDefault="00AC3CE2" w:rsidP="00AC3CE2">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AN1#110</w:t>
      </w:r>
    </w:p>
    <w:p w14:paraId="591340B8" w14:textId="77777777" w:rsidR="00967356" w:rsidRDefault="00967356" w:rsidP="00967356">
      <w:pPr>
        <w:rPr>
          <w:rFonts w:cs="Times"/>
          <w:b/>
          <w:bCs/>
          <w:iCs/>
          <w:szCs w:val="20"/>
          <w:highlight w:val="green"/>
        </w:rPr>
      </w:pPr>
      <w:r>
        <w:rPr>
          <w:rFonts w:cs="Times"/>
          <w:b/>
          <w:bCs/>
          <w:iCs/>
          <w:szCs w:val="20"/>
          <w:highlight w:val="green"/>
        </w:rPr>
        <w:t>Agreement</w:t>
      </w:r>
    </w:p>
    <w:p w14:paraId="52A6BC0B" w14:textId="77777777" w:rsidR="00967356" w:rsidRDefault="00967356" w:rsidP="00967356">
      <w:pPr>
        <w:rPr>
          <w:rFonts w:cs="Times"/>
          <w:i/>
          <w:iCs/>
          <w:szCs w:val="20"/>
        </w:rPr>
      </w:pPr>
      <w:r>
        <w:rPr>
          <w:rFonts w:cs="Times"/>
          <w:szCs w:val="20"/>
        </w:rPr>
        <w:t>8TX PUSCH is supported in Rel-18</w:t>
      </w:r>
    </w:p>
    <w:p w14:paraId="6188CCBC" w14:textId="77777777" w:rsidR="00967356" w:rsidRDefault="00967356" w:rsidP="00967356">
      <w:pPr>
        <w:rPr>
          <w:rFonts w:cs="Times"/>
          <w:i/>
          <w:iCs/>
          <w:szCs w:val="20"/>
        </w:rPr>
      </w:pPr>
    </w:p>
    <w:p w14:paraId="582320DC" w14:textId="77777777" w:rsidR="00967356" w:rsidRDefault="00967356" w:rsidP="00967356">
      <w:pPr>
        <w:rPr>
          <w:rFonts w:cs="Times"/>
          <w:b/>
          <w:bCs/>
          <w:iCs/>
          <w:szCs w:val="20"/>
          <w:highlight w:val="green"/>
        </w:rPr>
      </w:pPr>
      <w:r>
        <w:rPr>
          <w:rFonts w:cs="Times"/>
          <w:b/>
          <w:bCs/>
          <w:iCs/>
          <w:szCs w:val="20"/>
          <w:highlight w:val="green"/>
        </w:rPr>
        <w:t>Agreement</w:t>
      </w:r>
    </w:p>
    <w:p w14:paraId="56B08C96" w14:textId="77777777" w:rsidR="00967356" w:rsidRDefault="00967356" w:rsidP="00967356">
      <w:pPr>
        <w:rPr>
          <w:rFonts w:cs="Times"/>
          <w:szCs w:val="20"/>
        </w:rPr>
      </w:pPr>
      <w:r>
        <w:rPr>
          <w:rFonts w:cs="Times"/>
          <w:szCs w:val="20"/>
        </w:rPr>
        <w:t xml:space="preserve">For 8TX PUSCH, at least support </w:t>
      </w:r>
    </w:p>
    <w:p w14:paraId="4E0E2936" w14:textId="77777777" w:rsidR="00967356" w:rsidRDefault="00967356" w:rsidP="006B796F">
      <w:pPr>
        <w:pStyle w:val="af2"/>
        <w:widowControl/>
        <w:numPr>
          <w:ilvl w:val="0"/>
          <w:numId w:val="23"/>
        </w:numPr>
        <w:spacing w:after="0"/>
        <w:ind w:firstLineChars="0"/>
        <w:contextualSpacing/>
        <w:jc w:val="left"/>
        <w:rPr>
          <w:rFonts w:cs="Times"/>
          <w:i/>
          <w:iCs/>
          <w:szCs w:val="20"/>
        </w:rPr>
      </w:pPr>
      <w:r>
        <w:rPr>
          <w:rFonts w:cs="Times"/>
          <w:szCs w:val="20"/>
        </w:rPr>
        <w:t>Ng=1, 2, 4</w:t>
      </w:r>
    </w:p>
    <w:p w14:paraId="104FEAD7" w14:textId="77777777" w:rsidR="00967356" w:rsidRDefault="00967356" w:rsidP="00967356">
      <w:pPr>
        <w:rPr>
          <w:rFonts w:cs="Times"/>
          <w:szCs w:val="20"/>
        </w:rPr>
      </w:pPr>
      <w:r>
        <w:rPr>
          <w:rFonts w:cs="Times"/>
          <w:szCs w:val="20"/>
        </w:rPr>
        <w:t>Note: The above does not restrict the Ng for the non-coherent case</w:t>
      </w:r>
    </w:p>
    <w:p w14:paraId="64F0F4FF" w14:textId="77777777" w:rsidR="00967356" w:rsidRDefault="00967356" w:rsidP="00967356">
      <w:pPr>
        <w:rPr>
          <w:rFonts w:cs="Times"/>
          <w:szCs w:val="20"/>
        </w:rPr>
      </w:pPr>
    </w:p>
    <w:p w14:paraId="0AF3D200" w14:textId="77777777" w:rsidR="00967356" w:rsidRDefault="00967356" w:rsidP="00967356">
      <w:pPr>
        <w:rPr>
          <w:rFonts w:cs="Times"/>
          <w:b/>
          <w:bCs/>
          <w:iCs/>
          <w:szCs w:val="20"/>
          <w:highlight w:val="green"/>
        </w:rPr>
      </w:pPr>
      <w:r>
        <w:rPr>
          <w:rFonts w:cs="Times"/>
          <w:b/>
          <w:bCs/>
          <w:iCs/>
          <w:szCs w:val="20"/>
          <w:highlight w:val="green"/>
        </w:rPr>
        <w:t>Agreement</w:t>
      </w:r>
    </w:p>
    <w:p w14:paraId="46CC0B0A" w14:textId="77777777" w:rsidR="00967356" w:rsidRDefault="00967356" w:rsidP="00967356">
      <w:pPr>
        <w:rPr>
          <w:rFonts w:cs="Times"/>
          <w:szCs w:val="20"/>
        </w:rPr>
      </w:pPr>
      <w:r>
        <w:rPr>
          <w:rFonts w:cs="Times"/>
          <w:szCs w:val="20"/>
        </w:rPr>
        <w:t>For evaluation purpose of codebook alternatives when a precoder based on Rel-15 DL Type I is used, following oversampling ratios are assumed</w:t>
      </w:r>
    </w:p>
    <w:p w14:paraId="1CD04B96" w14:textId="77777777" w:rsidR="00967356" w:rsidRDefault="00967356" w:rsidP="006B796F">
      <w:pPr>
        <w:pStyle w:val="af2"/>
        <w:widowControl/>
        <w:numPr>
          <w:ilvl w:val="0"/>
          <w:numId w:val="24"/>
        </w:numPr>
        <w:spacing w:after="0"/>
        <w:ind w:left="749" w:firstLineChars="0"/>
        <w:contextualSpacing/>
        <w:jc w:val="left"/>
        <w:rPr>
          <w:rFonts w:cs="Times"/>
          <w:szCs w:val="20"/>
        </w:rPr>
      </w:pPr>
      <w:r>
        <w:rPr>
          <w:rFonts w:cs="Times"/>
          <w:szCs w:val="20"/>
        </w:rPr>
        <w:t>(O1, O2) = (1,1), (2,1), (2,2)</w:t>
      </w:r>
    </w:p>
    <w:p w14:paraId="7DF081DF" w14:textId="77777777" w:rsidR="00967356" w:rsidRDefault="00967356" w:rsidP="006B796F">
      <w:pPr>
        <w:pStyle w:val="af2"/>
        <w:widowControl/>
        <w:numPr>
          <w:ilvl w:val="0"/>
          <w:numId w:val="24"/>
        </w:numPr>
        <w:spacing w:after="0"/>
        <w:ind w:left="738" w:firstLineChars="0" w:hanging="354"/>
        <w:contextualSpacing/>
        <w:jc w:val="left"/>
        <w:rPr>
          <w:rFonts w:cs="Times"/>
          <w:szCs w:val="20"/>
        </w:rPr>
      </w:pPr>
      <w:r>
        <w:rPr>
          <w:rFonts w:cs="Times"/>
          <w:szCs w:val="20"/>
        </w:rPr>
        <w:t>Note: Other values may be used and reported by companies</w:t>
      </w:r>
    </w:p>
    <w:p w14:paraId="0EB333B0" w14:textId="77777777" w:rsidR="00967356" w:rsidRDefault="00967356" w:rsidP="006B796F">
      <w:pPr>
        <w:pStyle w:val="af2"/>
        <w:widowControl/>
        <w:numPr>
          <w:ilvl w:val="0"/>
          <w:numId w:val="24"/>
        </w:numPr>
        <w:spacing w:after="0"/>
        <w:ind w:left="738" w:firstLineChars="0" w:hanging="354"/>
        <w:contextualSpacing/>
        <w:jc w:val="left"/>
        <w:rPr>
          <w:rFonts w:cs="Times"/>
          <w:szCs w:val="20"/>
        </w:rPr>
      </w:pPr>
      <w:r>
        <w:rPr>
          <w:rFonts w:cs="Times"/>
          <w:szCs w:val="20"/>
        </w:rPr>
        <w:t xml:space="preserve">Note: When deciding the supported O1, O2 combination, the </w:t>
      </w:r>
      <w:proofErr w:type="spellStart"/>
      <w:r>
        <w:rPr>
          <w:rFonts w:cs="Times"/>
          <w:szCs w:val="20"/>
        </w:rPr>
        <w:t>signalling</w:t>
      </w:r>
      <w:proofErr w:type="spellEnd"/>
      <w:r>
        <w:rPr>
          <w:rFonts w:cs="Times"/>
          <w:szCs w:val="20"/>
        </w:rPr>
        <w:t xml:space="preserve"> overhead, performance, UE complexity, </w:t>
      </w:r>
      <w:proofErr w:type="spellStart"/>
      <w:r>
        <w:rPr>
          <w:rFonts w:cs="Times"/>
          <w:szCs w:val="20"/>
        </w:rPr>
        <w:t>etc</w:t>
      </w:r>
      <w:proofErr w:type="spellEnd"/>
      <w:r>
        <w:rPr>
          <w:rFonts w:cs="Times"/>
          <w:szCs w:val="20"/>
        </w:rPr>
        <w:t xml:space="preserve"> should be considered</w:t>
      </w:r>
    </w:p>
    <w:p w14:paraId="0BD29B2B" w14:textId="77777777" w:rsidR="00967356" w:rsidRDefault="00967356" w:rsidP="00967356">
      <w:pPr>
        <w:rPr>
          <w:rFonts w:cs="Times"/>
          <w:szCs w:val="20"/>
        </w:rPr>
      </w:pPr>
    </w:p>
    <w:p w14:paraId="299764E3" w14:textId="77777777" w:rsidR="00967356" w:rsidRDefault="00967356" w:rsidP="00967356">
      <w:pPr>
        <w:rPr>
          <w:rFonts w:cs="Times"/>
          <w:b/>
          <w:bCs/>
          <w:iCs/>
          <w:szCs w:val="20"/>
          <w:highlight w:val="green"/>
        </w:rPr>
      </w:pPr>
      <w:r>
        <w:rPr>
          <w:rFonts w:cs="Times"/>
          <w:b/>
          <w:bCs/>
          <w:iCs/>
          <w:szCs w:val="20"/>
          <w:highlight w:val="green"/>
        </w:rPr>
        <w:t>Agreement</w:t>
      </w:r>
    </w:p>
    <w:p w14:paraId="30062F02" w14:textId="77777777" w:rsidR="00967356" w:rsidRDefault="00967356" w:rsidP="00967356">
      <w:pPr>
        <w:pStyle w:val="a0"/>
        <w:spacing w:after="0"/>
        <w:contextualSpacing/>
        <w:rPr>
          <w:rFonts w:cs="Times"/>
          <w:szCs w:val="20"/>
        </w:rPr>
      </w:pPr>
      <w:r>
        <w:rPr>
          <w:rFonts w:cs="Times"/>
          <w:szCs w:val="20"/>
        </w:rPr>
        <w:t>RAN1 further studies Alt1b and Alt2a for down-selection of one of the two in RAN1 meeting #110b-e.</w:t>
      </w:r>
    </w:p>
    <w:p w14:paraId="784631B2" w14:textId="77777777" w:rsidR="00967356" w:rsidRDefault="00967356" w:rsidP="006B796F">
      <w:pPr>
        <w:pStyle w:val="a0"/>
        <w:numPr>
          <w:ilvl w:val="0"/>
          <w:numId w:val="25"/>
        </w:numPr>
        <w:spacing w:after="0"/>
        <w:contextualSpacing/>
        <w:rPr>
          <w:rFonts w:cs="Times"/>
          <w:szCs w:val="20"/>
        </w:rPr>
      </w:pPr>
      <w:r>
        <w:rPr>
          <w:rFonts w:cs="Times"/>
          <w:szCs w:val="20"/>
        </w:rPr>
        <w:t>Transmission using one or multiple precoders corresponding to one or multiple SRS resources can be studied as part of the above alternatives.</w:t>
      </w:r>
    </w:p>
    <w:p w14:paraId="37ED6EED" w14:textId="77777777" w:rsidR="00967356" w:rsidRDefault="00967356" w:rsidP="00967356">
      <w:pPr>
        <w:rPr>
          <w:rFonts w:cs="Times"/>
          <w:szCs w:val="20"/>
        </w:rPr>
      </w:pPr>
    </w:p>
    <w:p w14:paraId="5BC0B939" w14:textId="77777777" w:rsidR="00967356" w:rsidRDefault="00967356" w:rsidP="00967356">
      <w:pPr>
        <w:rPr>
          <w:rFonts w:cs="Times"/>
          <w:b/>
          <w:bCs/>
          <w:iCs/>
          <w:szCs w:val="20"/>
          <w:highlight w:val="green"/>
        </w:rPr>
      </w:pPr>
      <w:r>
        <w:rPr>
          <w:rFonts w:cs="Times"/>
          <w:b/>
          <w:bCs/>
          <w:iCs/>
          <w:szCs w:val="20"/>
          <w:highlight w:val="green"/>
        </w:rPr>
        <w:t>Agreement</w:t>
      </w:r>
    </w:p>
    <w:p w14:paraId="0B8E9B59" w14:textId="77777777" w:rsidR="00967356" w:rsidRDefault="00967356" w:rsidP="00967356">
      <w:pPr>
        <w:pStyle w:val="a0"/>
        <w:spacing w:after="0"/>
        <w:contextualSpacing/>
        <w:rPr>
          <w:rFonts w:cs="Times"/>
          <w:szCs w:val="20"/>
        </w:rPr>
      </w:pPr>
      <w:r>
        <w:rPr>
          <w:rFonts w:cs="Times"/>
          <w:szCs w:val="20"/>
        </w:rPr>
        <w:t>Support up to X layers for codebook and non-codebook UL transmission for 8TX UE where X=4, 8 is determined based on separate UE capability</w:t>
      </w:r>
    </w:p>
    <w:p w14:paraId="78EA5E6D" w14:textId="77777777" w:rsidR="00967356" w:rsidRDefault="00967356" w:rsidP="006B796F">
      <w:pPr>
        <w:pStyle w:val="a0"/>
        <w:numPr>
          <w:ilvl w:val="0"/>
          <w:numId w:val="25"/>
        </w:numPr>
        <w:overflowPunct w:val="0"/>
        <w:autoSpaceDE w:val="0"/>
        <w:autoSpaceDN w:val="0"/>
        <w:adjustRightInd w:val="0"/>
        <w:spacing w:after="0"/>
        <w:contextualSpacing/>
        <w:textAlignment w:val="baseline"/>
        <w:rPr>
          <w:rFonts w:cs="Times"/>
          <w:szCs w:val="20"/>
        </w:rPr>
      </w:pPr>
      <w:r>
        <w:rPr>
          <w:rFonts w:cs="Times"/>
          <w:szCs w:val="20"/>
        </w:rPr>
        <w:t>For uplink transmission with rank&lt;=4, single CW is supported</w:t>
      </w:r>
    </w:p>
    <w:p w14:paraId="5235652C" w14:textId="77777777" w:rsidR="00967356" w:rsidRDefault="00967356" w:rsidP="006B796F">
      <w:pPr>
        <w:pStyle w:val="a0"/>
        <w:numPr>
          <w:ilvl w:val="0"/>
          <w:numId w:val="25"/>
        </w:numPr>
        <w:overflowPunct w:val="0"/>
        <w:autoSpaceDE w:val="0"/>
        <w:autoSpaceDN w:val="0"/>
        <w:adjustRightInd w:val="0"/>
        <w:spacing w:after="0"/>
        <w:contextualSpacing/>
        <w:textAlignment w:val="baseline"/>
        <w:rPr>
          <w:rFonts w:cs="Times"/>
          <w:szCs w:val="20"/>
        </w:rPr>
      </w:pPr>
      <w:r>
        <w:rPr>
          <w:rFonts w:cs="Times"/>
          <w:szCs w:val="20"/>
        </w:rPr>
        <w:t>For uplink transmission with rank&gt;4, whether single or dual CW is used will be decided in RAN1 meeting #110b-e</w:t>
      </w:r>
    </w:p>
    <w:p w14:paraId="65772046" w14:textId="77777777" w:rsidR="00967356" w:rsidRDefault="00967356" w:rsidP="00967356">
      <w:pPr>
        <w:rPr>
          <w:rFonts w:cs="Times"/>
          <w:szCs w:val="20"/>
        </w:rPr>
      </w:pPr>
      <w:r>
        <w:rPr>
          <w:rFonts w:cs="Times"/>
          <w:szCs w:val="20"/>
        </w:rPr>
        <w:t>The above applies only with regards to the work scope of this agenda item.</w:t>
      </w:r>
    </w:p>
    <w:p w14:paraId="261E0EB9" w14:textId="77777777" w:rsidR="00967356" w:rsidRDefault="00967356" w:rsidP="00967356">
      <w:pPr>
        <w:rPr>
          <w:rFonts w:cs="Times"/>
          <w:szCs w:val="20"/>
        </w:rPr>
      </w:pPr>
    </w:p>
    <w:p w14:paraId="6A279B42" w14:textId="77777777" w:rsidR="00967356" w:rsidRDefault="00967356" w:rsidP="00967356">
      <w:pPr>
        <w:rPr>
          <w:rFonts w:cs="Times"/>
          <w:b/>
          <w:bCs/>
          <w:iCs/>
          <w:szCs w:val="20"/>
          <w:highlight w:val="green"/>
        </w:rPr>
      </w:pPr>
      <w:r>
        <w:rPr>
          <w:rFonts w:cs="Times"/>
          <w:b/>
          <w:bCs/>
          <w:iCs/>
          <w:szCs w:val="20"/>
          <w:highlight w:val="green"/>
        </w:rPr>
        <w:t>Agreement</w:t>
      </w:r>
    </w:p>
    <w:p w14:paraId="0C7C1AD5" w14:textId="77777777" w:rsidR="00967356" w:rsidRDefault="00967356" w:rsidP="00967356">
      <w:pPr>
        <w:rPr>
          <w:rFonts w:cs="Times"/>
          <w:szCs w:val="20"/>
        </w:rPr>
      </w:pPr>
      <w:r>
        <w:rPr>
          <w:rFonts w:cs="Times"/>
          <w:szCs w:val="20"/>
        </w:rPr>
        <w:t>For SRS configuration for non-codebook UL transmission for an 8TX UE, down-select from</w:t>
      </w:r>
    </w:p>
    <w:p w14:paraId="101E076B" w14:textId="77777777" w:rsidR="00967356" w:rsidRDefault="00967356" w:rsidP="006B796F">
      <w:pPr>
        <w:pStyle w:val="af2"/>
        <w:widowControl/>
        <w:numPr>
          <w:ilvl w:val="0"/>
          <w:numId w:val="26"/>
        </w:numPr>
        <w:spacing w:after="0"/>
        <w:ind w:firstLineChars="0"/>
        <w:contextualSpacing/>
        <w:jc w:val="left"/>
        <w:rPr>
          <w:rFonts w:cs="Times"/>
          <w:szCs w:val="20"/>
        </w:rPr>
      </w:pPr>
      <w:r>
        <w:rPr>
          <w:rFonts w:cs="Times"/>
          <w:szCs w:val="20"/>
        </w:rPr>
        <w:t>Alt1: A single SRS resource set configured with up to 8 single-port SRS resources</w:t>
      </w:r>
    </w:p>
    <w:p w14:paraId="6B0F4386" w14:textId="77777777" w:rsidR="00967356" w:rsidRDefault="00967356" w:rsidP="006B796F">
      <w:pPr>
        <w:pStyle w:val="af2"/>
        <w:widowControl/>
        <w:numPr>
          <w:ilvl w:val="0"/>
          <w:numId w:val="26"/>
        </w:numPr>
        <w:spacing w:after="0"/>
        <w:ind w:firstLineChars="0"/>
        <w:contextualSpacing/>
        <w:jc w:val="left"/>
        <w:rPr>
          <w:rFonts w:cs="Times"/>
          <w:szCs w:val="20"/>
        </w:rPr>
      </w:pPr>
      <w:r>
        <w:rPr>
          <w:rFonts w:cs="Times"/>
          <w:szCs w:val="20"/>
        </w:rPr>
        <w:t>Alt2: Up to two SRS resource sets, each configured with up to 4 single-port SRS resources</w:t>
      </w:r>
    </w:p>
    <w:p w14:paraId="439E5999" w14:textId="77777777" w:rsidR="00967356" w:rsidRDefault="00967356" w:rsidP="006B796F">
      <w:pPr>
        <w:pStyle w:val="af2"/>
        <w:widowControl/>
        <w:numPr>
          <w:ilvl w:val="0"/>
          <w:numId w:val="26"/>
        </w:numPr>
        <w:spacing w:after="0"/>
        <w:ind w:firstLineChars="0"/>
        <w:contextualSpacing/>
        <w:jc w:val="left"/>
        <w:rPr>
          <w:rFonts w:cs="Times"/>
          <w:szCs w:val="20"/>
        </w:rPr>
      </w:pPr>
      <w:r>
        <w:rPr>
          <w:rFonts w:cs="Times"/>
          <w:szCs w:val="20"/>
        </w:rPr>
        <w:t xml:space="preserve">Alt3: Support both alternatives. </w:t>
      </w:r>
    </w:p>
    <w:p w14:paraId="2CE02E68" w14:textId="77777777" w:rsidR="00967356" w:rsidRDefault="00967356" w:rsidP="00967356">
      <w:pPr>
        <w:shd w:val="clear" w:color="auto" w:fill="FFFFFF"/>
        <w:rPr>
          <w:rFonts w:cs="Times"/>
          <w:b/>
          <w:bCs/>
          <w:color w:val="242424"/>
          <w:szCs w:val="20"/>
          <w:highlight w:val="yellow"/>
        </w:rPr>
      </w:pPr>
    </w:p>
    <w:p w14:paraId="61515A5F" w14:textId="77777777" w:rsidR="00967356" w:rsidRDefault="00967356" w:rsidP="00967356">
      <w:pPr>
        <w:shd w:val="clear" w:color="auto" w:fill="FFFFFF"/>
        <w:rPr>
          <w:rFonts w:cs="Times"/>
          <w:b/>
          <w:bCs/>
          <w:color w:val="242424"/>
          <w:szCs w:val="20"/>
          <w:highlight w:val="green"/>
        </w:rPr>
      </w:pPr>
      <w:r>
        <w:rPr>
          <w:rFonts w:cs="Times"/>
          <w:b/>
          <w:bCs/>
          <w:color w:val="242424"/>
          <w:szCs w:val="20"/>
          <w:highlight w:val="green"/>
        </w:rPr>
        <w:t>Agreement</w:t>
      </w:r>
    </w:p>
    <w:p w14:paraId="0904DF6F" w14:textId="77777777" w:rsidR="00967356" w:rsidRDefault="00967356" w:rsidP="00967356">
      <w:pPr>
        <w:shd w:val="clear" w:color="auto" w:fill="FFFFFF"/>
        <w:rPr>
          <w:rFonts w:cs="Times"/>
          <w:color w:val="242424"/>
          <w:szCs w:val="20"/>
        </w:rPr>
      </w:pPr>
      <w:r>
        <w:rPr>
          <w:rFonts w:cs="Times"/>
          <w:color w:val="242424"/>
          <w:szCs w:val="20"/>
        </w:rPr>
        <w:t xml:space="preserve">Study low overhead solutions for SRI and/or transmitter precoder matrix indication for codebook-based, </w:t>
      </w:r>
      <w:r>
        <w:rPr>
          <w:rFonts w:cs="Times"/>
          <w:color w:val="FF0000"/>
          <w:szCs w:val="20"/>
        </w:rPr>
        <w:t xml:space="preserve">and SRI indication for non-codebook-based </w:t>
      </w:r>
      <w:r>
        <w:rPr>
          <w:rFonts w:cs="Times"/>
          <w:color w:val="242424"/>
          <w:szCs w:val="20"/>
        </w:rPr>
        <w:t>UL transmission by an 8TX UE</w:t>
      </w:r>
      <w:r>
        <w:rPr>
          <w:rFonts w:cs="Times"/>
          <w:szCs w:val="20"/>
        </w:rPr>
        <w:t>,</w:t>
      </w:r>
      <w:r>
        <w:rPr>
          <w:rFonts w:cs="Times"/>
          <w:color w:val="FF0000"/>
          <w:szCs w:val="20"/>
        </w:rPr>
        <w:t xml:space="preserve"> </w:t>
      </w:r>
    </w:p>
    <w:p w14:paraId="1AFC4E8A" w14:textId="77777777" w:rsidR="00967356" w:rsidRDefault="00967356" w:rsidP="006B796F">
      <w:pPr>
        <w:numPr>
          <w:ilvl w:val="0"/>
          <w:numId w:val="27"/>
        </w:numPr>
        <w:shd w:val="clear" w:color="auto" w:fill="FFFFFF"/>
        <w:spacing w:after="0"/>
        <w:ind w:left="840"/>
        <w:contextualSpacing/>
        <w:jc w:val="left"/>
        <w:rPr>
          <w:rFonts w:cs="Times"/>
          <w:color w:val="242424"/>
          <w:szCs w:val="20"/>
        </w:rPr>
      </w:pPr>
      <w:r>
        <w:rPr>
          <w:rFonts w:cs="Times"/>
          <w:color w:val="242424"/>
          <w:szCs w:val="20"/>
        </w:rPr>
        <w:t xml:space="preserve">FFS using single or separate </w:t>
      </w:r>
      <w:r>
        <w:rPr>
          <w:rFonts w:cs="Times"/>
          <w:color w:val="FF0000"/>
          <w:szCs w:val="20"/>
        </w:rPr>
        <w:t>(exiting or new)</w:t>
      </w:r>
      <w:r>
        <w:rPr>
          <w:rFonts w:cs="Times"/>
          <w:color w:val="242424"/>
          <w:szCs w:val="20"/>
        </w:rPr>
        <w:t xml:space="preserve"> fields for the indication, </w:t>
      </w:r>
      <w:r>
        <w:rPr>
          <w:rFonts w:eastAsia="Malgun Gothic" w:cs="Times"/>
          <w:color w:val="FF0000"/>
          <w:szCs w:val="20"/>
          <w:lang w:eastAsia="zh-CN"/>
        </w:rPr>
        <w:t>other solutions are not precluded.</w:t>
      </w:r>
    </w:p>
    <w:p w14:paraId="5C5DB3DC" w14:textId="77777777" w:rsidR="00967356" w:rsidRDefault="00967356" w:rsidP="006B796F">
      <w:pPr>
        <w:numPr>
          <w:ilvl w:val="0"/>
          <w:numId w:val="27"/>
        </w:numPr>
        <w:shd w:val="clear" w:color="auto" w:fill="FFFFFF"/>
        <w:spacing w:after="0"/>
        <w:ind w:left="840"/>
        <w:contextualSpacing/>
        <w:jc w:val="left"/>
        <w:rPr>
          <w:rFonts w:cs="Times"/>
          <w:color w:val="242424"/>
          <w:szCs w:val="20"/>
        </w:rPr>
      </w:pPr>
      <w:r>
        <w:rPr>
          <w:rFonts w:cs="Times"/>
          <w:color w:val="242424"/>
          <w:szCs w:val="20"/>
        </w:rPr>
        <w:t>Note: Low overhead schemes for study include those using Rel-15 SRI/TPMI indication mechanisms</w:t>
      </w:r>
    </w:p>
    <w:p w14:paraId="4B90E93B" w14:textId="77777777" w:rsidR="00AC3CE2" w:rsidRPr="00967356" w:rsidRDefault="00AC3CE2" w:rsidP="00AC3CE2">
      <w:pPr>
        <w:rPr>
          <w:rFonts w:eastAsiaTheme="minorEastAsia" w:cs="Times"/>
          <w:iCs/>
          <w:lang w:val="en-GB" w:eastAsia="zh-CN"/>
        </w:rPr>
      </w:pPr>
    </w:p>
    <w:p w14:paraId="2EB349E9" w14:textId="77777777" w:rsidR="00AC3CE2" w:rsidRDefault="00AC3CE2" w:rsidP="00AC3CE2">
      <w:pPr>
        <w:rPr>
          <w:rFonts w:eastAsiaTheme="minorEastAsia" w:cs="Times"/>
          <w:iCs/>
          <w:lang w:eastAsia="zh-CN"/>
        </w:rPr>
      </w:pPr>
    </w:p>
    <w:p w14:paraId="362E5E53" w14:textId="3973E8B5" w:rsidR="00AC3CE2" w:rsidRPr="00E76C61" w:rsidRDefault="00AC3CE2" w:rsidP="00AC3CE2">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AN1#110b-e</w:t>
      </w:r>
    </w:p>
    <w:p w14:paraId="2BE56008"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19A1F07F" w14:textId="77777777" w:rsidR="00AC3CE2" w:rsidRPr="000557A4" w:rsidRDefault="00AC3CE2" w:rsidP="00AC3CE2">
      <w:pPr>
        <w:contextualSpacing/>
        <w:rPr>
          <w:rFonts w:cs="Times"/>
          <w:bCs/>
          <w:szCs w:val="20"/>
        </w:rPr>
      </w:pPr>
      <w:r w:rsidRPr="000557A4">
        <w:rPr>
          <w:rFonts w:cs="Times"/>
          <w:bCs/>
          <w:szCs w:val="20"/>
        </w:rPr>
        <w:t>Support the following cases for codebook design for 8TX precoders</w:t>
      </w:r>
    </w:p>
    <w:p w14:paraId="7493E697" w14:textId="77777777" w:rsidR="00AC3CE2" w:rsidRPr="005423F3" w:rsidRDefault="00AC3CE2" w:rsidP="006B796F">
      <w:pPr>
        <w:numPr>
          <w:ilvl w:val="0"/>
          <w:numId w:val="19"/>
        </w:numPr>
        <w:overflowPunct w:val="0"/>
        <w:autoSpaceDE w:val="0"/>
        <w:autoSpaceDN w:val="0"/>
        <w:spacing w:after="0"/>
        <w:rPr>
          <w:rFonts w:cs="Times"/>
          <w:iCs/>
          <w:szCs w:val="22"/>
        </w:rPr>
      </w:pPr>
      <w:r w:rsidRPr="005423F3">
        <w:rPr>
          <w:rFonts w:cs="Times"/>
          <w:iCs/>
          <w:szCs w:val="22"/>
        </w:rPr>
        <w:t>Full coherent precoders with Ng=1</w:t>
      </w:r>
    </w:p>
    <w:p w14:paraId="6902205F" w14:textId="77777777" w:rsidR="00AC3CE2" w:rsidRPr="000557A4" w:rsidRDefault="00AC3CE2" w:rsidP="006B796F">
      <w:pPr>
        <w:pStyle w:val="af2"/>
        <w:widowControl/>
        <w:numPr>
          <w:ilvl w:val="1"/>
          <w:numId w:val="17"/>
        </w:numPr>
        <w:spacing w:after="0"/>
        <w:ind w:firstLineChars="0"/>
        <w:contextualSpacing/>
        <w:jc w:val="left"/>
        <w:rPr>
          <w:rFonts w:cs="Times"/>
          <w:bCs/>
          <w:szCs w:val="20"/>
        </w:rPr>
      </w:pPr>
      <w:r w:rsidRPr="000557A4">
        <w:rPr>
          <w:rFonts w:cs="Times"/>
          <w:bCs/>
          <w:szCs w:val="20"/>
        </w:rPr>
        <w:t>FFS: Full coherent precoders with Ng=2, Ng=4</w:t>
      </w:r>
    </w:p>
    <w:p w14:paraId="11A0BD8C" w14:textId="77777777" w:rsidR="00AC3CE2" w:rsidRPr="005423F3" w:rsidRDefault="00AC3CE2" w:rsidP="006B796F">
      <w:pPr>
        <w:numPr>
          <w:ilvl w:val="0"/>
          <w:numId w:val="19"/>
        </w:numPr>
        <w:overflowPunct w:val="0"/>
        <w:autoSpaceDE w:val="0"/>
        <w:autoSpaceDN w:val="0"/>
        <w:spacing w:after="0"/>
        <w:rPr>
          <w:rFonts w:cs="Times"/>
          <w:iCs/>
          <w:szCs w:val="22"/>
        </w:rPr>
      </w:pPr>
      <w:r w:rsidRPr="005423F3">
        <w:rPr>
          <w:rFonts w:cs="Times"/>
          <w:iCs/>
          <w:szCs w:val="22"/>
        </w:rPr>
        <w:t>Partial coherent precoders with Ng=2 and Ng=4</w:t>
      </w:r>
    </w:p>
    <w:p w14:paraId="5E945FF3" w14:textId="77777777" w:rsidR="00AC3CE2" w:rsidRPr="000557A4" w:rsidRDefault="00AC3CE2" w:rsidP="006B796F">
      <w:pPr>
        <w:pStyle w:val="af2"/>
        <w:widowControl/>
        <w:numPr>
          <w:ilvl w:val="1"/>
          <w:numId w:val="17"/>
        </w:numPr>
        <w:spacing w:after="0"/>
        <w:ind w:firstLineChars="0"/>
        <w:contextualSpacing/>
        <w:jc w:val="left"/>
        <w:rPr>
          <w:rFonts w:cs="Times"/>
          <w:bCs/>
          <w:szCs w:val="20"/>
        </w:rPr>
      </w:pPr>
      <w:r w:rsidRPr="000557A4">
        <w:rPr>
          <w:rFonts w:cs="Times"/>
          <w:bCs/>
          <w:szCs w:val="20"/>
        </w:rPr>
        <w:t>This does not imply any relation with the number of TPMI indications for 8TX precoder</w:t>
      </w:r>
    </w:p>
    <w:p w14:paraId="7D31E10A" w14:textId="77777777" w:rsidR="00AC3CE2" w:rsidRPr="005423F3" w:rsidRDefault="00AC3CE2" w:rsidP="006B796F">
      <w:pPr>
        <w:numPr>
          <w:ilvl w:val="0"/>
          <w:numId w:val="19"/>
        </w:numPr>
        <w:overflowPunct w:val="0"/>
        <w:autoSpaceDE w:val="0"/>
        <w:autoSpaceDN w:val="0"/>
        <w:spacing w:after="0"/>
        <w:rPr>
          <w:rFonts w:cs="Times"/>
          <w:iCs/>
          <w:szCs w:val="22"/>
        </w:rPr>
      </w:pPr>
      <w:r w:rsidRPr="005423F3">
        <w:rPr>
          <w:rFonts w:cs="Times"/>
          <w:iCs/>
          <w:szCs w:val="22"/>
        </w:rPr>
        <w:t>Non-coherent precoders</w:t>
      </w:r>
    </w:p>
    <w:p w14:paraId="7D932ED2" w14:textId="77777777" w:rsidR="00AC3CE2" w:rsidRPr="000557A4" w:rsidRDefault="00AC3CE2" w:rsidP="00AC3CE2">
      <w:pPr>
        <w:rPr>
          <w:rFonts w:cs="Times"/>
          <w:iCs/>
          <w:szCs w:val="20"/>
        </w:rPr>
      </w:pPr>
    </w:p>
    <w:p w14:paraId="1278279A" w14:textId="77777777" w:rsidR="00AC3CE2" w:rsidRPr="00C736F2" w:rsidRDefault="00AC3CE2" w:rsidP="00AC3CE2">
      <w:pPr>
        <w:contextualSpacing/>
        <w:rPr>
          <w:rFonts w:cs="Times"/>
          <w:b/>
          <w:bCs/>
          <w:szCs w:val="20"/>
          <w:highlight w:val="green"/>
        </w:rPr>
      </w:pPr>
      <w:r w:rsidRPr="00C736F2">
        <w:rPr>
          <w:rFonts w:cs="Times"/>
          <w:b/>
          <w:bCs/>
          <w:szCs w:val="20"/>
          <w:highlight w:val="green"/>
        </w:rPr>
        <w:t>Agreement</w:t>
      </w:r>
    </w:p>
    <w:p w14:paraId="2693F56C" w14:textId="77777777" w:rsidR="00AC3CE2" w:rsidRPr="005423F3" w:rsidRDefault="00AC3CE2" w:rsidP="00AC3CE2">
      <w:pPr>
        <w:rPr>
          <w:rFonts w:eastAsia="Gulim" w:cs="Times"/>
          <w:iCs/>
          <w:szCs w:val="22"/>
          <w:lang w:eastAsia="ja-JP"/>
        </w:rPr>
      </w:pPr>
      <w:r w:rsidRPr="005423F3">
        <w:rPr>
          <w:rFonts w:cs="Times"/>
          <w:iCs/>
          <w:szCs w:val="22"/>
        </w:rPr>
        <w:t>For codebook design of an 8TX partial-coherent UE, configured with an 8-port SRS resource</w:t>
      </w:r>
    </w:p>
    <w:p w14:paraId="153AE5BC" w14:textId="77777777" w:rsidR="00AC3CE2" w:rsidRPr="005423F3" w:rsidRDefault="00AC3CE2" w:rsidP="006B796F">
      <w:pPr>
        <w:numPr>
          <w:ilvl w:val="0"/>
          <w:numId w:val="19"/>
        </w:numPr>
        <w:overflowPunct w:val="0"/>
        <w:autoSpaceDE w:val="0"/>
        <w:autoSpaceDN w:val="0"/>
        <w:spacing w:after="0"/>
        <w:rPr>
          <w:rFonts w:cs="Times"/>
          <w:iCs/>
          <w:szCs w:val="22"/>
        </w:rPr>
      </w:pPr>
      <w:r w:rsidRPr="005423F3">
        <w:rPr>
          <w:rFonts w:cs="Times"/>
          <w:iCs/>
          <w:szCs w:val="22"/>
        </w:rPr>
        <w:t xml:space="preserve">For when Ng=2, down-select of the following convention for assumption of port coherency scheme is used </w:t>
      </w:r>
    </w:p>
    <w:p w14:paraId="0F8C2B4D" w14:textId="77777777" w:rsidR="00AC3CE2" w:rsidRPr="005423F3" w:rsidRDefault="00AC3CE2" w:rsidP="006B796F">
      <w:pPr>
        <w:pStyle w:val="af2"/>
        <w:widowControl/>
        <w:numPr>
          <w:ilvl w:val="1"/>
          <w:numId w:val="17"/>
        </w:numPr>
        <w:spacing w:after="0"/>
        <w:ind w:firstLineChars="0"/>
        <w:contextualSpacing/>
        <w:jc w:val="left"/>
        <w:rPr>
          <w:rFonts w:cs="Times"/>
          <w:bCs/>
          <w:szCs w:val="20"/>
        </w:rPr>
      </w:pPr>
      <w:r w:rsidRPr="005423F3">
        <w:rPr>
          <w:rFonts w:cs="Times"/>
          <w:bCs/>
          <w:szCs w:val="20"/>
        </w:rPr>
        <w:t>Alt 1: two coherent groups of {0,2,4,6} and {1,3,5,7}</w:t>
      </w:r>
    </w:p>
    <w:p w14:paraId="0F65DFD3" w14:textId="77777777" w:rsidR="00AC3CE2" w:rsidRPr="005423F3" w:rsidRDefault="00AC3CE2" w:rsidP="006B796F">
      <w:pPr>
        <w:pStyle w:val="af2"/>
        <w:widowControl/>
        <w:numPr>
          <w:ilvl w:val="1"/>
          <w:numId w:val="17"/>
        </w:numPr>
        <w:spacing w:after="0"/>
        <w:ind w:firstLineChars="0"/>
        <w:contextualSpacing/>
        <w:jc w:val="left"/>
        <w:rPr>
          <w:rFonts w:cs="Times"/>
          <w:bCs/>
          <w:szCs w:val="20"/>
        </w:rPr>
      </w:pPr>
      <w:r w:rsidRPr="005423F3">
        <w:rPr>
          <w:rFonts w:cs="Times"/>
          <w:bCs/>
          <w:szCs w:val="20"/>
        </w:rPr>
        <w:t xml:space="preserve">Alt 2: two coherent groups of {0,1,4,5} and {2,3,6,7} </w:t>
      </w:r>
    </w:p>
    <w:p w14:paraId="524853A1" w14:textId="77777777" w:rsidR="00AC3CE2" w:rsidRPr="005423F3" w:rsidRDefault="00AC3CE2" w:rsidP="006B796F">
      <w:pPr>
        <w:pStyle w:val="af2"/>
        <w:widowControl/>
        <w:numPr>
          <w:ilvl w:val="1"/>
          <w:numId w:val="17"/>
        </w:numPr>
        <w:spacing w:after="0"/>
        <w:ind w:firstLineChars="0"/>
        <w:contextualSpacing/>
        <w:jc w:val="left"/>
        <w:rPr>
          <w:rFonts w:cs="Times"/>
          <w:bCs/>
          <w:szCs w:val="20"/>
        </w:rPr>
      </w:pPr>
      <w:r w:rsidRPr="005423F3">
        <w:rPr>
          <w:rFonts w:cs="Times"/>
          <w:bCs/>
          <w:szCs w:val="20"/>
        </w:rPr>
        <w:lastRenderedPageBreak/>
        <w:t xml:space="preserve">Alt 3: two coherent groups of {0,1,2,3} and {4,5,6,7} </w:t>
      </w:r>
    </w:p>
    <w:p w14:paraId="3BBD273F" w14:textId="77777777" w:rsidR="00AC3CE2" w:rsidRPr="005423F3" w:rsidRDefault="00AC3CE2" w:rsidP="006B796F">
      <w:pPr>
        <w:numPr>
          <w:ilvl w:val="0"/>
          <w:numId w:val="19"/>
        </w:numPr>
        <w:overflowPunct w:val="0"/>
        <w:autoSpaceDE w:val="0"/>
        <w:autoSpaceDN w:val="0"/>
        <w:spacing w:after="0"/>
        <w:rPr>
          <w:rFonts w:cs="Times"/>
          <w:iCs/>
          <w:szCs w:val="22"/>
        </w:rPr>
      </w:pPr>
      <w:r w:rsidRPr="005423F3">
        <w:rPr>
          <w:rFonts w:cs="Times"/>
          <w:iCs/>
          <w:szCs w:val="22"/>
        </w:rPr>
        <w:t>For when Ng=4, down-select of the following convention for assumption of port coherency scheme is used</w:t>
      </w:r>
    </w:p>
    <w:p w14:paraId="62977AF8" w14:textId="77777777" w:rsidR="00AC3CE2" w:rsidRPr="005423F3" w:rsidRDefault="00AC3CE2" w:rsidP="006B796F">
      <w:pPr>
        <w:pStyle w:val="af2"/>
        <w:widowControl/>
        <w:numPr>
          <w:ilvl w:val="1"/>
          <w:numId w:val="17"/>
        </w:numPr>
        <w:spacing w:after="0"/>
        <w:ind w:firstLineChars="0"/>
        <w:contextualSpacing/>
        <w:jc w:val="left"/>
        <w:rPr>
          <w:rFonts w:cs="Times"/>
          <w:bCs/>
          <w:szCs w:val="20"/>
        </w:rPr>
      </w:pPr>
      <w:r w:rsidRPr="005423F3">
        <w:rPr>
          <w:rFonts w:cs="Times"/>
          <w:bCs/>
          <w:szCs w:val="20"/>
        </w:rPr>
        <w:t xml:space="preserve">Alt 1: four coherent groups of {0,4}, {1,5}, {2,6}, and {3,7} </w:t>
      </w:r>
    </w:p>
    <w:p w14:paraId="68556930" w14:textId="77777777" w:rsidR="00AC3CE2" w:rsidRPr="005423F3" w:rsidRDefault="00AC3CE2" w:rsidP="006B796F">
      <w:pPr>
        <w:pStyle w:val="af2"/>
        <w:widowControl/>
        <w:numPr>
          <w:ilvl w:val="1"/>
          <w:numId w:val="17"/>
        </w:numPr>
        <w:spacing w:after="0"/>
        <w:ind w:firstLineChars="0"/>
        <w:contextualSpacing/>
        <w:jc w:val="left"/>
        <w:rPr>
          <w:rFonts w:cs="Times"/>
          <w:bCs/>
          <w:szCs w:val="20"/>
        </w:rPr>
      </w:pPr>
      <w:r w:rsidRPr="005423F3">
        <w:rPr>
          <w:rFonts w:cs="Times"/>
          <w:bCs/>
          <w:szCs w:val="20"/>
        </w:rPr>
        <w:t>Alt 2: four coherent groups of {0,1}, {2,3}, {4,5}, and {6,7}</w:t>
      </w:r>
    </w:p>
    <w:p w14:paraId="2FB14243" w14:textId="77777777" w:rsidR="00AC3CE2" w:rsidRPr="005423F3" w:rsidRDefault="00AC3CE2" w:rsidP="006B796F">
      <w:pPr>
        <w:pStyle w:val="af2"/>
        <w:widowControl/>
        <w:numPr>
          <w:ilvl w:val="1"/>
          <w:numId w:val="17"/>
        </w:numPr>
        <w:spacing w:after="0"/>
        <w:ind w:firstLineChars="0"/>
        <w:contextualSpacing/>
        <w:jc w:val="left"/>
        <w:rPr>
          <w:rFonts w:cs="Times"/>
          <w:bCs/>
          <w:szCs w:val="20"/>
        </w:rPr>
      </w:pPr>
      <w:r w:rsidRPr="005423F3">
        <w:rPr>
          <w:rFonts w:cs="Times"/>
          <w:bCs/>
          <w:szCs w:val="20"/>
        </w:rPr>
        <w:t>Alt3: four coherent groups of {0, 2}, {4, 6}, {1, 3} and {5, 7}</w:t>
      </w:r>
    </w:p>
    <w:p w14:paraId="3E47C66D" w14:textId="77777777" w:rsidR="00AC3CE2" w:rsidRPr="005423F3" w:rsidRDefault="00AC3CE2" w:rsidP="006B796F">
      <w:pPr>
        <w:numPr>
          <w:ilvl w:val="0"/>
          <w:numId w:val="19"/>
        </w:numPr>
        <w:overflowPunct w:val="0"/>
        <w:autoSpaceDE w:val="0"/>
        <w:autoSpaceDN w:val="0"/>
        <w:spacing w:after="0"/>
        <w:rPr>
          <w:rFonts w:cs="Times"/>
          <w:iCs/>
          <w:szCs w:val="22"/>
        </w:rPr>
      </w:pPr>
      <w:r w:rsidRPr="005423F3">
        <w:rPr>
          <w:rFonts w:cs="Times"/>
          <w:iCs/>
          <w:szCs w:val="22"/>
        </w:rPr>
        <w:t>Note: Other alternatives which are not foreseen are not precluded</w:t>
      </w:r>
    </w:p>
    <w:p w14:paraId="62942561" w14:textId="77777777" w:rsidR="00AC3CE2" w:rsidRDefault="00AC3CE2" w:rsidP="00AC3CE2">
      <w:pPr>
        <w:rPr>
          <w:rFonts w:cs="Times"/>
          <w:iCs/>
          <w:sz w:val="18"/>
        </w:rPr>
      </w:pPr>
    </w:p>
    <w:p w14:paraId="686AD5A6"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65933238" w14:textId="77777777" w:rsidR="00AC3CE2" w:rsidRPr="005423F3" w:rsidRDefault="00AC3CE2" w:rsidP="00AC3CE2">
      <w:pPr>
        <w:rPr>
          <w:rFonts w:cs="Times"/>
          <w:iCs/>
          <w:szCs w:val="22"/>
        </w:rPr>
      </w:pPr>
      <w:r w:rsidRPr="005423F3">
        <w:rPr>
          <w:rFonts w:cs="Times"/>
          <w:iCs/>
          <w:szCs w:val="22"/>
        </w:rPr>
        <w:t>For SRI and/or transmitter precoder matrix indication for codebook-based uplink transmission by an 8TX UE, study</w:t>
      </w:r>
    </w:p>
    <w:p w14:paraId="5AFA8448" w14:textId="77777777" w:rsidR="00AC3CE2" w:rsidRPr="005423F3" w:rsidRDefault="00AC3CE2" w:rsidP="006B796F">
      <w:pPr>
        <w:numPr>
          <w:ilvl w:val="0"/>
          <w:numId w:val="19"/>
        </w:numPr>
        <w:overflowPunct w:val="0"/>
        <w:autoSpaceDE w:val="0"/>
        <w:autoSpaceDN w:val="0"/>
        <w:spacing w:after="0"/>
        <w:ind w:left="714" w:hanging="357"/>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57B1943F" w14:textId="77777777" w:rsidR="00AC3CE2" w:rsidRPr="005423F3" w:rsidRDefault="00AC3CE2" w:rsidP="006B796F">
      <w:pPr>
        <w:numPr>
          <w:ilvl w:val="0"/>
          <w:numId w:val="19"/>
        </w:numPr>
        <w:overflowPunct w:val="0"/>
        <w:autoSpaceDE w:val="0"/>
        <w:autoSpaceDN w:val="0"/>
        <w:spacing w:after="0"/>
        <w:ind w:left="714" w:hanging="357"/>
        <w:rPr>
          <w:rFonts w:cs="Times"/>
          <w:iCs/>
          <w:szCs w:val="22"/>
        </w:rPr>
      </w:pPr>
      <w:r w:rsidRPr="005423F3">
        <w:rPr>
          <w:rFonts w:cs="Times"/>
          <w:iCs/>
          <w:szCs w:val="22"/>
        </w:rPr>
        <w:t>Whether/how to extend Rel-17 framework, e.g., TPMI/SRI indication in MTRP PUSCH</w:t>
      </w:r>
    </w:p>
    <w:p w14:paraId="529129C6" w14:textId="77777777" w:rsidR="00AC3CE2" w:rsidRPr="005423F3" w:rsidRDefault="00AC3CE2" w:rsidP="006B796F">
      <w:pPr>
        <w:numPr>
          <w:ilvl w:val="0"/>
          <w:numId w:val="19"/>
        </w:numPr>
        <w:overflowPunct w:val="0"/>
        <w:autoSpaceDE w:val="0"/>
        <w:autoSpaceDN w:val="0"/>
        <w:spacing w:after="0"/>
        <w:ind w:left="714" w:hanging="357"/>
        <w:rPr>
          <w:rFonts w:cs="Times"/>
          <w:iCs/>
          <w:szCs w:val="22"/>
        </w:rPr>
      </w:pPr>
      <w:r w:rsidRPr="005423F3">
        <w:rPr>
          <w:rFonts w:cs="Times"/>
          <w:iCs/>
          <w:szCs w:val="22"/>
        </w:rPr>
        <w:t>Whether/how to separate/joint indication of rank and precoding information.</w:t>
      </w:r>
    </w:p>
    <w:p w14:paraId="25FC788F" w14:textId="77777777" w:rsidR="00AC3CE2" w:rsidRPr="005423F3" w:rsidRDefault="00AC3CE2" w:rsidP="006B796F">
      <w:pPr>
        <w:pStyle w:val="af2"/>
        <w:widowControl/>
        <w:numPr>
          <w:ilvl w:val="0"/>
          <w:numId w:val="19"/>
        </w:numPr>
        <w:spacing w:after="0"/>
        <w:ind w:left="714" w:firstLineChars="0" w:hanging="357"/>
        <w:jc w:val="left"/>
        <w:rPr>
          <w:rFonts w:cs="Times"/>
          <w:iCs/>
        </w:rPr>
      </w:pPr>
      <w:r w:rsidRPr="005423F3">
        <w:rPr>
          <w:rFonts w:cs="Times"/>
          <w:iCs/>
        </w:rPr>
        <w:t>Whether/how to indicate n (&lt;=Ng) selected antenna group(s) separately from TPMI/TRI indication</w:t>
      </w:r>
    </w:p>
    <w:p w14:paraId="61A9C171" w14:textId="77777777" w:rsidR="00AC3CE2" w:rsidRPr="005423F3" w:rsidRDefault="00AC3CE2" w:rsidP="00AC3CE2">
      <w:pPr>
        <w:rPr>
          <w:rFonts w:cs="Times"/>
          <w:iCs/>
          <w:sz w:val="18"/>
        </w:rPr>
      </w:pPr>
    </w:p>
    <w:p w14:paraId="486EEE6E"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62BDDEC1" w14:textId="77777777" w:rsidR="00AC3CE2" w:rsidRPr="005423F3" w:rsidRDefault="00AC3CE2" w:rsidP="00AC3CE2">
      <w:pPr>
        <w:rPr>
          <w:rFonts w:cs="Times"/>
          <w:iCs/>
          <w:szCs w:val="22"/>
        </w:rPr>
      </w:pPr>
      <w:r w:rsidRPr="005423F3">
        <w:rPr>
          <w:rFonts w:cs="Times"/>
          <w:iCs/>
          <w:szCs w:val="22"/>
        </w:rPr>
        <w:t xml:space="preserve">In Rel-18, on support of full power operation by a partial/non-coherent 8TX UE configured with codebook-based transmission, </w:t>
      </w:r>
    </w:p>
    <w:p w14:paraId="2917886D" w14:textId="77777777" w:rsidR="00AC3CE2" w:rsidRPr="005423F3" w:rsidRDefault="00AC3CE2" w:rsidP="006B796F">
      <w:pPr>
        <w:numPr>
          <w:ilvl w:val="0"/>
          <w:numId w:val="19"/>
        </w:numPr>
        <w:overflowPunct w:val="0"/>
        <w:autoSpaceDE w:val="0"/>
        <w:autoSpaceDN w:val="0"/>
        <w:spacing w:after="0"/>
        <w:ind w:left="714" w:hanging="357"/>
        <w:rPr>
          <w:rFonts w:cs="Times"/>
          <w:iCs/>
          <w:color w:val="000000"/>
          <w:szCs w:val="22"/>
        </w:rPr>
      </w:pPr>
      <w:r w:rsidRPr="005423F3">
        <w:rPr>
          <w:rFonts w:cs="Times"/>
          <w:iCs/>
          <w:color w:val="000000"/>
          <w:szCs w:val="22"/>
        </w:rPr>
        <w:t>Identify and agree on at least one potential PA architecture by RAN1 meeting #111</w:t>
      </w:r>
    </w:p>
    <w:p w14:paraId="06D9902C" w14:textId="77777777" w:rsidR="00AC3CE2" w:rsidRDefault="00AC3CE2" w:rsidP="00AC3CE2">
      <w:pPr>
        <w:rPr>
          <w:rFonts w:cs="Times"/>
          <w:iCs/>
        </w:rPr>
      </w:pPr>
    </w:p>
    <w:p w14:paraId="48224D1E"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66F56657" w14:textId="77777777" w:rsidR="00AC3CE2" w:rsidRPr="00DF2887" w:rsidRDefault="00AC3CE2" w:rsidP="00AC3CE2">
      <w:pPr>
        <w:pStyle w:val="a7"/>
        <w:spacing w:before="0" w:after="0"/>
        <w:contextualSpacing/>
        <w:rPr>
          <w:bCs/>
        </w:rPr>
      </w:pPr>
      <w:r w:rsidRPr="00DF2887">
        <w:rPr>
          <w:color w:val="000000"/>
        </w:rPr>
        <w:t>For 8TX UE codebook-based uplink transmission,</w:t>
      </w:r>
    </w:p>
    <w:p w14:paraId="6F640DC4" w14:textId="77777777" w:rsidR="00AC3CE2" w:rsidRPr="00FE7158" w:rsidRDefault="00AC3CE2" w:rsidP="006B796F">
      <w:pPr>
        <w:pStyle w:val="af2"/>
        <w:widowControl/>
        <w:numPr>
          <w:ilvl w:val="0"/>
          <w:numId w:val="20"/>
        </w:numPr>
        <w:spacing w:after="0"/>
        <w:ind w:firstLineChars="0"/>
        <w:contextualSpacing/>
        <w:rPr>
          <w:rFonts w:ascii="Times New Roman" w:eastAsia="Times New Roman" w:hAnsi="Times New Roman"/>
          <w:b/>
          <w:bCs/>
          <w:szCs w:val="20"/>
        </w:rPr>
      </w:pPr>
      <w:r w:rsidRPr="00FE7158">
        <w:rPr>
          <w:rFonts w:ascii="Times New Roman" w:eastAsia="Times New Roman" w:hAnsi="Times New Roman"/>
          <w:szCs w:val="20"/>
        </w:rPr>
        <w:t>For partially/non-coherent precoding,</w:t>
      </w:r>
      <w:r w:rsidRPr="00FE7158">
        <w:rPr>
          <w:rFonts w:ascii="Times New Roman" w:eastAsia="Times New Roman" w:hAnsi="Times New Roman"/>
          <w:b/>
          <w:bCs/>
          <w:szCs w:val="20"/>
        </w:rPr>
        <w:t xml:space="preserve"> </w:t>
      </w:r>
      <w:r w:rsidRPr="00FE7158">
        <w:rPr>
          <w:rFonts w:ascii="Times New Roman" w:eastAsia="Times New Roman" w:hAnsi="Times New Roman"/>
          <w:szCs w:val="20"/>
        </w:rPr>
        <w:t xml:space="preserve">support NR Rel-15 UL 2TX/4TX codebooks and/or 8x1 antenna selection vector(s) as the starting point for design of codebook </w:t>
      </w:r>
    </w:p>
    <w:p w14:paraId="6C710333" w14:textId="77777777" w:rsidR="00AC3CE2" w:rsidRDefault="00AC3CE2" w:rsidP="00AC3CE2">
      <w:pPr>
        <w:rPr>
          <w:rFonts w:cs="Times"/>
          <w:iCs/>
        </w:rPr>
      </w:pPr>
    </w:p>
    <w:p w14:paraId="4694A40D"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4F666F8C" w14:textId="77777777" w:rsidR="00AC3CE2" w:rsidRPr="000F053D" w:rsidRDefault="00AC3CE2" w:rsidP="00AC3CE2">
      <w:pPr>
        <w:pStyle w:val="a0"/>
        <w:spacing w:after="0"/>
        <w:rPr>
          <w:rFonts w:eastAsia="Malgun Gothic"/>
          <w:iCs/>
          <w:szCs w:val="20"/>
          <w:lang w:eastAsia="ko-KR"/>
        </w:rPr>
      </w:pPr>
      <w:r w:rsidRPr="000F053D">
        <w:rPr>
          <w:iCs/>
          <w:szCs w:val="20"/>
        </w:rPr>
        <w:t>For SRS configuration required for non-codebook-based UL transmission by an 8TX UE, Alt1 is supported, that is</w:t>
      </w:r>
    </w:p>
    <w:p w14:paraId="27D22C1F" w14:textId="77777777" w:rsidR="00AC3CE2" w:rsidRPr="000F053D" w:rsidRDefault="00AC3CE2" w:rsidP="006B796F">
      <w:pPr>
        <w:numPr>
          <w:ilvl w:val="0"/>
          <w:numId w:val="21"/>
        </w:numPr>
        <w:spacing w:after="0"/>
        <w:jc w:val="left"/>
        <w:rPr>
          <w:iCs/>
          <w:szCs w:val="20"/>
        </w:rPr>
      </w:pPr>
      <w:r w:rsidRPr="000F053D">
        <w:rPr>
          <w:iCs/>
          <w:szCs w:val="20"/>
        </w:rPr>
        <w:t>Alt1: A single SRS resource set configured with up to 8 single-port SRS resources</w:t>
      </w:r>
    </w:p>
    <w:p w14:paraId="44F36812" w14:textId="77777777" w:rsidR="00AC3CE2" w:rsidRPr="000F053D" w:rsidRDefault="00AC3CE2" w:rsidP="006B796F">
      <w:pPr>
        <w:numPr>
          <w:ilvl w:val="0"/>
          <w:numId w:val="21"/>
        </w:numPr>
        <w:spacing w:after="0"/>
        <w:jc w:val="left"/>
        <w:rPr>
          <w:iCs/>
          <w:szCs w:val="20"/>
        </w:rPr>
      </w:pPr>
      <w:r>
        <w:rPr>
          <w:iCs/>
          <w:szCs w:val="20"/>
        </w:rPr>
        <w:t>FFS: C</w:t>
      </w:r>
      <w:r w:rsidRPr="000F053D">
        <w:rPr>
          <w:iCs/>
          <w:szCs w:val="20"/>
        </w:rPr>
        <w:t>onfiguration of up to two, or four SRS resource sets, each configured with up to 4, or 2 single-port SRS resources, respectively.</w:t>
      </w:r>
    </w:p>
    <w:p w14:paraId="48EC46F7" w14:textId="77777777" w:rsidR="00AC3CE2" w:rsidRPr="00A344D0" w:rsidRDefault="00AC3CE2" w:rsidP="00AC3CE2">
      <w:pPr>
        <w:rPr>
          <w:rFonts w:cs="Times"/>
          <w:iCs/>
          <w:szCs w:val="20"/>
        </w:rPr>
      </w:pPr>
    </w:p>
    <w:p w14:paraId="2B6B5610"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4FD15F9B" w14:textId="77777777" w:rsidR="00AC3CE2" w:rsidRPr="00A344D0" w:rsidRDefault="00AC3CE2" w:rsidP="00AC3CE2">
      <w:pPr>
        <w:pStyle w:val="default"/>
        <w:spacing w:before="0" w:beforeAutospacing="0" w:after="0" w:afterAutospacing="0"/>
        <w:contextualSpacing/>
        <w:rPr>
          <w:rFonts w:ascii="Times" w:hAnsi="Times" w:cs="Times"/>
          <w:sz w:val="20"/>
          <w:szCs w:val="20"/>
        </w:rPr>
      </w:pPr>
      <w:r w:rsidRPr="00A344D0">
        <w:rPr>
          <w:rStyle w:val="afc"/>
          <w:rFonts w:ascii="Times" w:hAnsi="Times" w:cs="Times"/>
          <w:i w:val="0"/>
          <w:sz w:val="20"/>
          <w:szCs w:val="20"/>
        </w:rPr>
        <w:t xml:space="preserve">For SRS configuration supporting codebook -based UL transmission for an 8TX </w:t>
      </w:r>
      <w:proofErr w:type="gramStart"/>
      <w:r w:rsidRPr="00A344D0">
        <w:rPr>
          <w:rStyle w:val="afc"/>
          <w:rFonts w:ascii="Times" w:hAnsi="Times" w:cs="Times"/>
          <w:i w:val="0"/>
          <w:sz w:val="20"/>
          <w:szCs w:val="20"/>
        </w:rPr>
        <w:t>UE ,</w:t>
      </w:r>
      <w:proofErr w:type="gramEnd"/>
      <w:r w:rsidRPr="00A344D0">
        <w:rPr>
          <w:rFonts w:ascii="Times" w:hAnsi="Times" w:cs="Times"/>
          <w:sz w:val="20"/>
          <w:szCs w:val="20"/>
        </w:rPr>
        <w:t xml:space="preserve">  </w:t>
      </w:r>
    </w:p>
    <w:p w14:paraId="2E4D9533" w14:textId="77777777" w:rsidR="00AC3CE2" w:rsidRPr="00A344D0" w:rsidRDefault="00AC3CE2" w:rsidP="006B796F">
      <w:pPr>
        <w:numPr>
          <w:ilvl w:val="0"/>
          <w:numId w:val="22"/>
        </w:numPr>
        <w:spacing w:after="0"/>
        <w:jc w:val="left"/>
        <w:rPr>
          <w:rFonts w:cs="Times"/>
          <w:szCs w:val="20"/>
        </w:rPr>
      </w:pPr>
      <w:r w:rsidRPr="00A344D0">
        <w:rPr>
          <w:rStyle w:val="afc"/>
          <w:rFonts w:cs="Times"/>
          <w:i w:val="0"/>
          <w:szCs w:val="20"/>
        </w:rPr>
        <w:t>Support</w:t>
      </w:r>
      <w:r w:rsidRPr="00A344D0">
        <w:rPr>
          <w:rFonts w:cs="Times"/>
          <w:szCs w:val="20"/>
        </w:rPr>
        <w:t xml:space="preserve"> </w:t>
      </w:r>
      <w:r w:rsidRPr="00A344D0">
        <w:rPr>
          <w:rStyle w:val="afc"/>
          <w:rFonts w:cs="Times"/>
          <w:i w:val="0"/>
          <w:szCs w:val="20"/>
        </w:rPr>
        <w:t>configuration of</w:t>
      </w:r>
      <w:r w:rsidRPr="00A344D0">
        <w:rPr>
          <w:rFonts w:cs="Times"/>
          <w:szCs w:val="20"/>
        </w:rPr>
        <w:t xml:space="preserve"> </w:t>
      </w:r>
      <w:r w:rsidRPr="00A344D0">
        <w:rPr>
          <w:rStyle w:val="afc"/>
          <w:rFonts w:cs="Times"/>
          <w:i w:val="0"/>
          <w:szCs w:val="20"/>
        </w:rPr>
        <w:t>1 SRS resource set containing up to X 8-port SRS resource(s), where X = 2</w:t>
      </w:r>
      <w:r w:rsidRPr="00A344D0">
        <w:rPr>
          <w:rFonts w:cs="Times"/>
          <w:szCs w:val="20"/>
        </w:rPr>
        <w:t xml:space="preserve"> </w:t>
      </w:r>
      <w:r w:rsidRPr="00A344D0">
        <w:rPr>
          <w:rStyle w:val="afc"/>
          <w:rFonts w:cs="Times"/>
          <w:i w:val="0"/>
          <w:szCs w:val="20"/>
        </w:rPr>
        <w:t> </w:t>
      </w:r>
      <w:r w:rsidRPr="00A344D0">
        <w:rPr>
          <w:rFonts w:cs="Times"/>
          <w:szCs w:val="20"/>
        </w:rPr>
        <w:t xml:space="preserve"> </w:t>
      </w:r>
    </w:p>
    <w:p w14:paraId="7161A1D6" w14:textId="77777777" w:rsidR="00AC3CE2" w:rsidRPr="00A344D0" w:rsidRDefault="00AC3CE2" w:rsidP="006B796F">
      <w:pPr>
        <w:numPr>
          <w:ilvl w:val="1"/>
          <w:numId w:val="22"/>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Other values for X, if needed</w:t>
      </w:r>
      <w:r w:rsidRPr="00A344D0">
        <w:rPr>
          <w:rFonts w:cs="Times"/>
          <w:szCs w:val="20"/>
        </w:rPr>
        <w:t xml:space="preserve"> </w:t>
      </w:r>
    </w:p>
    <w:p w14:paraId="498A868D" w14:textId="77777777" w:rsidR="00AC3CE2" w:rsidRPr="00A344D0" w:rsidRDefault="00AC3CE2" w:rsidP="006B796F">
      <w:pPr>
        <w:numPr>
          <w:ilvl w:val="0"/>
          <w:numId w:val="22"/>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Configuration of</w:t>
      </w:r>
      <w:r w:rsidRPr="00A344D0">
        <w:rPr>
          <w:rFonts w:cs="Times"/>
          <w:szCs w:val="20"/>
        </w:rPr>
        <w:t xml:space="preserve"> </w:t>
      </w:r>
      <w:r w:rsidRPr="00A344D0">
        <w:rPr>
          <w:rStyle w:val="afc"/>
          <w:rFonts w:cs="Times"/>
          <w:i w:val="0"/>
          <w:szCs w:val="20"/>
        </w:rPr>
        <w:t>at least one SRS resource set, configured with more than one SRS resources where each SRS resource may have the same or different number of SRS ports, e.g., for support full power operation, if supported</w:t>
      </w:r>
    </w:p>
    <w:p w14:paraId="6258BA25" w14:textId="77777777" w:rsidR="00AC3CE2" w:rsidRPr="00A344D0" w:rsidRDefault="00AC3CE2" w:rsidP="006B796F">
      <w:pPr>
        <w:numPr>
          <w:ilvl w:val="0"/>
          <w:numId w:val="22"/>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Configuration of at least one SRS resource set, configured with 8/M of M-port SRS resources, for example,</w:t>
      </w:r>
      <w:r w:rsidRPr="00A344D0">
        <w:rPr>
          <w:rFonts w:cs="Times"/>
          <w:szCs w:val="20"/>
        </w:rPr>
        <w:t xml:space="preserve">   </w:t>
      </w:r>
    </w:p>
    <w:p w14:paraId="00E9FF01" w14:textId="77777777" w:rsidR="00AC3CE2" w:rsidRPr="00A344D0" w:rsidRDefault="00AC3CE2" w:rsidP="006B796F">
      <w:pPr>
        <w:numPr>
          <w:ilvl w:val="1"/>
          <w:numId w:val="22"/>
        </w:numPr>
        <w:spacing w:after="0"/>
        <w:jc w:val="left"/>
        <w:rPr>
          <w:rFonts w:cs="Times"/>
          <w:szCs w:val="20"/>
        </w:rPr>
      </w:pPr>
      <w:r w:rsidRPr="00A344D0">
        <w:rPr>
          <w:rStyle w:val="afc"/>
          <w:rFonts w:cs="Times"/>
          <w:i w:val="0"/>
          <w:szCs w:val="20"/>
        </w:rPr>
        <w:t xml:space="preserve">Configuration of an SRS resource set, configured with </w:t>
      </w:r>
      <w:r w:rsidRPr="00A344D0">
        <w:rPr>
          <w:rStyle w:val="afc"/>
          <w:rFonts w:cs="Times"/>
          <w:i w:val="0"/>
          <w:color w:val="FF0000"/>
          <w:szCs w:val="20"/>
        </w:rPr>
        <w:t xml:space="preserve">at least </w:t>
      </w:r>
      <w:r w:rsidRPr="00A344D0">
        <w:rPr>
          <w:rStyle w:val="afc"/>
          <w:rFonts w:cs="Times"/>
          <w:i w:val="0"/>
          <w:szCs w:val="20"/>
        </w:rPr>
        <w:t>4 of 2-port SRS resources</w:t>
      </w:r>
      <w:r w:rsidRPr="00A344D0">
        <w:rPr>
          <w:rFonts w:cs="Times"/>
          <w:szCs w:val="20"/>
        </w:rPr>
        <w:t xml:space="preserve">   </w:t>
      </w:r>
    </w:p>
    <w:p w14:paraId="2BE86982" w14:textId="77777777" w:rsidR="00AC3CE2" w:rsidRPr="00A344D0" w:rsidRDefault="00AC3CE2" w:rsidP="006B796F">
      <w:pPr>
        <w:numPr>
          <w:ilvl w:val="1"/>
          <w:numId w:val="22"/>
        </w:numPr>
        <w:spacing w:after="0"/>
        <w:jc w:val="left"/>
        <w:rPr>
          <w:rFonts w:cs="Times"/>
          <w:szCs w:val="20"/>
        </w:rPr>
      </w:pPr>
      <w:r w:rsidRPr="00A344D0">
        <w:rPr>
          <w:rStyle w:val="afc"/>
          <w:rFonts w:cs="Times"/>
          <w:i w:val="0"/>
          <w:szCs w:val="20"/>
        </w:rPr>
        <w:t xml:space="preserve">Configuration of an SRS resource set, configured with </w:t>
      </w:r>
      <w:r w:rsidRPr="00A344D0">
        <w:rPr>
          <w:rStyle w:val="afc"/>
          <w:rFonts w:cs="Times"/>
          <w:i w:val="0"/>
          <w:color w:val="FF0000"/>
          <w:szCs w:val="20"/>
        </w:rPr>
        <w:t xml:space="preserve">at least </w:t>
      </w:r>
      <w:r w:rsidRPr="00A344D0">
        <w:rPr>
          <w:rStyle w:val="afc"/>
          <w:rFonts w:cs="Times"/>
          <w:i w:val="0"/>
          <w:szCs w:val="20"/>
        </w:rPr>
        <w:t xml:space="preserve">2 of 4-port SRS resources </w:t>
      </w:r>
      <w:r w:rsidRPr="00A344D0">
        <w:rPr>
          <w:rFonts w:cs="Times"/>
          <w:szCs w:val="20"/>
        </w:rPr>
        <w:t xml:space="preserve">  </w:t>
      </w:r>
    </w:p>
    <w:p w14:paraId="0E247726" w14:textId="77777777" w:rsidR="00AC3CE2" w:rsidRPr="00A344D0" w:rsidRDefault="00AC3CE2" w:rsidP="00AC3CE2">
      <w:pPr>
        <w:rPr>
          <w:rFonts w:cs="Times"/>
          <w:iCs/>
          <w:szCs w:val="20"/>
        </w:rPr>
      </w:pPr>
    </w:p>
    <w:p w14:paraId="22DC2C3E" w14:textId="77777777" w:rsidR="00AC3CE2" w:rsidRPr="0009529E" w:rsidRDefault="00AC3CE2" w:rsidP="00AC3CE2">
      <w:pPr>
        <w:rPr>
          <w:rFonts w:cs="Times"/>
          <w:b/>
          <w:bCs/>
          <w:iCs/>
          <w:highlight w:val="darkYellow"/>
        </w:rPr>
      </w:pPr>
      <w:r w:rsidRPr="0009529E">
        <w:rPr>
          <w:rFonts w:cs="Times"/>
          <w:b/>
          <w:bCs/>
          <w:iCs/>
          <w:highlight w:val="darkYellow"/>
        </w:rPr>
        <w:t>Working Assumption</w:t>
      </w:r>
    </w:p>
    <w:p w14:paraId="739A156C" w14:textId="77777777" w:rsidR="00AC3CE2" w:rsidRPr="0009529E" w:rsidRDefault="00AC3CE2" w:rsidP="00AC3CE2">
      <w:pPr>
        <w:rPr>
          <w:rFonts w:cs="Times"/>
          <w:iCs/>
        </w:rPr>
      </w:pPr>
      <w:r w:rsidRPr="0009529E">
        <w:rPr>
          <w:rFonts w:cs="Times"/>
          <w:iCs/>
        </w:rPr>
        <w:t>For uplink transmission with rank&gt;4, support dual CW transmission.</w:t>
      </w:r>
    </w:p>
    <w:p w14:paraId="7934B456" w14:textId="77777777" w:rsidR="00AC3CE2" w:rsidRDefault="00AC3CE2" w:rsidP="00AC3CE2">
      <w:pPr>
        <w:rPr>
          <w:rFonts w:cs="Times"/>
          <w:iCs/>
        </w:rPr>
      </w:pPr>
    </w:p>
    <w:p w14:paraId="75F73ADB" w14:textId="77777777" w:rsidR="00AC3CE2" w:rsidRPr="00C736F2" w:rsidRDefault="00AC3CE2" w:rsidP="00AC3CE2">
      <w:pPr>
        <w:contextualSpacing/>
        <w:rPr>
          <w:rFonts w:cs="Times"/>
          <w:b/>
          <w:bCs/>
          <w:szCs w:val="20"/>
          <w:highlight w:val="green"/>
        </w:rPr>
      </w:pPr>
      <w:r w:rsidRPr="00C736F2">
        <w:rPr>
          <w:rFonts w:cs="Times"/>
          <w:b/>
          <w:bCs/>
          <w:szCs w:val="20"/>
          <w:highlight w:val="green"/>
        </w:rPr>
        <w:t>Agreement</w:t>
      </w:r>
    </w:p>
    <w:p w14:paraId="2899C7E4" w14:textId="77777777" w:rsidR="00AC3CE2" w:rsidRPr="00C736F2" w:rsidRDefault="00AC3CE2" w:rsidP="00AC3CE2">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7BA9F690" w14:textId="77777777" w:rsidR="00AC3CE2" w:rsidRPr="00AC3CE2" w:rsidRDefault="00AC3CE2" w:rsidP="00E76C61">
      <w:pPr>
        <w:pStyle w:val="references0"/>
        <w:numPr>
          <w:ilvl w:val="0"/>
          <w:numId w:val="0"/>
        </w:numPr>
      </w:pPr>
    </w:p>
    <w:sectPr w:rsidR="00AC3CE2" w:rsidRPr="00AC3CE2" w:rsidSect="009435B6">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C0026" w14:textId="77777777" w:rsidR="00B1613D" w:rsidRDefault="00B1613D">
      <w:r>
        <w:separator/>
      </w:r>
    </w:p>
  </w:endnote>
  <w:endnote w:type="continuationSeparator" w:id="0">
    <w:p w14:paraId="2A9B28AD" w14:textId="77777777" w:rsidR="00B1613D" w:rsidRDefault="00B1613D">
      <w:r>
        <w:continuationSeparator/>
      </w:r>
    </w:p>
  </w:endnote>
  <w:endnote w:type="continuationNotice" w:id="1">
    <w:p w14:paraId="0E6690DE" w14:textId="77777777" w:rsidR="00B1613D" w:rsidRDefault="00B16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0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3EB8A" w14:textId="77777777" w:rsidR="00B1613D" w:rsidRDefault="00B1613D">
      <w:r>
        <w:separator/>
      </w:r>
    </w:p>
  </w:footnote>
  <w:footnote w:type="continuationSeparator" w:id="0">
    <w:p w14:paraId="5C8CA5BA" w14:textId="77777777" w:rsidR="00B1613D" w:rsidRDefault="00B1613D">
      <w:r>
        <w:continuationSeparator/>
      </w:r>
    </w:p>
  </w:footnote>
  <w:footnote w:type="continuationNotice" w:id="1">
    <w:p w14:paraId="1F31F49B" w14:textId="77777777" w:rsidR="00B1613D" w:rsidRDefault="00B16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A7505" w:rsidRDefault="00EA750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4507A66"/>
    <w:multiLevelType w:val="hybridMultilevel"/>
    <w:tmpl w:val="F90AA764"/>
    <w:lvl w:ilvl="0" w:tplc="FB98A4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702D1A"/>
    <w:multiLevelType w:val="hybridMultilevel"/>
    <w:tmpl w:val="E508120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3"/>
  </w:num>
  <w:num w:numId="2">
    <w:abstractNumId w:val="26"/>
  </w:num>
  <w:num w:numId="3">
    <w:abstractNumId w:val="15"/>
  </w:num>
  <w:num w:numId="4">
    <w:abstractNumId w:val="22"/>
  </w:num>
  <w:num w:numId="5">
    <w:abstractNumId w:val="14"/>
  </w:num>
  <w:num w:numId="6">
    <w:abstractNumId w:val="13"/>
  </w:num>
  <w:num w:numId="7">
    <w:abstractNumId w:val="20"/>
  </w:num>
  <w:num w:numId="8">
    <w:abstractNumId w:val="11"/>
  </w:num>
  <w:num w:numId="9">
    <w:abstractNumId w:val="7"/>
  </w:num>
  <w:num w:numId="10">
    <w:abstractNumId w:val="9"/>
  </w:num>
  <w:num w:numId="11">
    <w:abstractNumId w:val="18"/>
  </w:num>
  <w:num w:numId="12">
    <w:abstractNumId w:val="1"/>
  </w:num>
  <w:num w:numId="13">
    <w:abstractNumId w:val="24"/>
  </w:num>
  <w:num w:numId="14">
    <w:abstractNumId w:val="7"/>
    <w:lvlOverride w:ilvl="0">
      <w:startOverride w:val="1"/>
    </w:lvlOverride>
  </w:num>
  <w:num w:numId="15">
    <w:abstractNumId w:val="18"/>
    <w:lvlOverride w:ilvl="0">
      <w:startOverride w:val="1"/>
    </w:lvlOverride>
  </w:num>
  <w:num w:numId="16">
    <w:abstractNumId w:val="2"/>
  </w:num>
  <w:num w:numId="17">
    <w:abstractNumId w:val="3"/>
  </w:num>
  <w:num w:numId="18">
    <w:abstractNumId w:val="21"/>
  </w:num>
  <w:num w:numId="19">
    <w:abstractNumId w:val="4"/>
  </w:num>
  <w:num w:numId="20">
    <w:abstractNumId w:val="5"/>
  </w:num>
  <w:num w:numId="2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
  </w:num>
  <w:num w:numId="25">
    <w:abstractNumId w:val="8"/>
  </w:num>
  <w:num w:numId="26">
    <w:abstractNumId w:val="12"/>
  </w:num>
  <w:num w:numId="27">
    <w:abstractNumId w:val="0"/>
  </w:num>
  <w:num w:numId="28">
    <w:abstractNumId w:val="19"/>
  </w:num>
  <w:num w:numId="29">
    <w:abstractNumId w:val="10"/>
  </w:num>
  <w:num w:numId="30">
    <w:abstractNumId w:val="7"/>
  </w:num>
  <w:num w:numId="31">
    <w:abstractNumId w:val="7"/>
  </w:num>
  <w:num w:numId="32">
    <w:abstractNumId w:val="9"/>
  </w:num>
  <w:num w:numId="33">
    <w:abstractNumId w:val="7"/>
  </w:num>
  <w:num w:numId="34">
    <w:abstractNumId w:val="7"/>
  </w:num>
  <w:num w:numId="35">
    <w:abstractNumId w:val="7"/>
  </w:num>
  <w:num w:numId="36">
    <w:abstractNumId w:val="17"/>
  </w:num>
  <w:num w:numId="37">
    <w:abstractNumId w:val="25"/>
  </w:num>
  <w:num w:numId="38">
    <w:abstractNumId w:val="7"/>
  </w:num>
  <w:num w:numId="39">
    <w:abstractNumId w:val="7"/>
  </w:num>
  <w:num w:numId="40">
    <w:abstractNumId w:val="7"/>
  </w:num>
  <w:num w:numId="41">
    <w:abstractNumId w:val="7"/>
  </w:num>
  <w:num w:numId="42">
    <w:abstractNumId w:val="18"/>
  </w:num>
  <w:num w:numId="43">
    <w:abstractNumId w:val="18"/>
    <w:lvlOverride w:ilvl="0">
      <w:startOverride w:val="1"/>
    </w:lvlOverride>
  </w:num>
  <w:num w:numId="44">
    <w:abstractNumId w:val="7"/>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C8C"/>
    <w:rsid w:val="00011F30"/>
    <w:rsid w:val="00011FFB"/>
    <w:rsid w:val="000122F4"/>
    <w:rsid w:val="00012414"/>
    <w:rsid w:val="000124C4"/>
    <w:rsid w:val="000126F3"/>
    <w:rsid w:val="00012CF3"/>
    <w:rsid w:val="000137AA"/>
    <w:rsid w:val="0001397F"/>
    <w:rsid w:val="000145F9"/>
    <w:rsid w:val="000147E1"/>
    <w:rsid w:val="00014D04"/>
    <w:rsid w:val="00015654"/>
    <w:rsid w:val="000159A0"/>
    <w:rsid w:val="00015A87"/>
    <w:rsid w:val="00015CF4"/>
    <w:rsid w:val="00016208"/>
    <w:rsid w:val="00016AC6"/>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0F0"/>
    <w:rsid w:val="00062BA8"/>
    <w:rsid w:val="00063781"/>
    <w:rsid w:val="00063A49"/>
    <w:rsid w:val="00063E54"/>
    <w:rsid w:val="0006400B"/>
    <w:rsid w:val="0006415F"/>
    <w:rsid w:val="000641A0"/>
    <w:rsid w:val="000643C3"/>
    <w:rsid w:val="000643CC"/>
    <w:rsid w:val="0006470B"/>
    <w:rsid w:val="000647E2"/>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E57"/>
    <w:rsid w:val="00075833"/>
    <w:rsid w:val="00075FBE"/>
    <w:rsid w:val="00075FDA"/>
    <w:rsid w:val="00076083"/>
    <w:rsid w:val="00076103"/>
    <w:rsid w:val="00076367"/>
    <w:rsid w:val="000763C6"/>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2208"/>
    <w:rsid w:val="000C2981"/>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C6B"/>
    <w:rsid w:val="000E4629"/>
    <w:rsid w:val="000E4B5C"/>
    <w:rsid w:val="000E4F2F"/>
    <w:rsid w:val="000E5021"/>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1063"/>
    <w:rsid w:val="000F11F0"/>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109E6"/>
    <w:rsid w:val="001113AF"/>
    <w:rsid w:val="001116DE"/>
    <w:rsid w:val="00111719"/>
    <w:rsid w:val="00111C5C"/>
    <w:rsid w:val="001120FC"/>
    <w:rsid w:val="001128A8"/>
    <w:rsid w:val="001129CC"/>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951"/>
    <w:rsid w:val="00144D06"/>
    <w:rsid w:val="00144E8B"/>
    <w:rsid w:val="00145418"/>
    <w:rsid w:val="00145AFF"/>
    <w:rsid w:val="00145B29"/>
    <w:rsid w:val="00145B6F"/>
    <w:rsid w:val="00145D21"/>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0D93"/>
    <w:rsid w:val="00161189"/>
    <w:rsid w:val="001615A6"/>
    <w:rsid w:val="00161DC1"/>
    <w:rsid w:val="00161E41"/>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4249"/>
    <w:rsid w:val="00184286"/>
    <w:rsid w:val="00184789"/>
    <w:rsid w:val="0018573F"/>
    <w:rsid w:val="00185B5F"/>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A0275"/>
    <w:rsid w:val="001A0308"/>
    <w:rsid w:val="001A0F3B"/>
    <w:rsid w:val="001A0F7B"/>
    <w:rsid w:val="001A1084"/>
    <w:rsid w:val="001A1638"/>
    <w:rsid w:val="001A181F"/>
    <w:rsid w:val="001A1CCE"/>
    <w:rsid w:val="001A1FF2"/>
    <w:rsid w:val="001A2279"/>
    <w:rsid w:val="001A236D"/>
    <w:rsid w:val="001A29E7"/>
    <w:rsid w:val="001A2C5C"/>
    <w:rsid w:val="001A2F21"/>
    <w:rsid w:val="001A325F"/>
    <w:rsid w:val="001A326F"/>
    <w:rsid w:val="001A3353"/>
    <w:rsid w:val="001A362D"/>
    <w:rsid w:val="001A3F69"/>
    <w:rsid w:val="001A4992"/>
    <w:rsid w:val="001A51EB"/>
    <w:rsid w:val="001A551B"/>
    <w:rsid w:val="001A59E7"/>
    <w:rsid w:val="001A5F47"/>
    <w:rsid w:val="001A644B"/>
    <w:rsid w:val="001A727B"/>
    <w:rsid w:val="001A7D4F"/>
    <w:rsid w:val="001B037F"/>
    <w:rsid w:val="001B03B7"/>
    <w:rsid w:val="001B041E"/>
    <w:rsid w:val="001B09AD"/>
    <w:rsid w:val="001B0B19"/>
    <w:rsid w:val="001B1A87"/>
    <w:rsid w:val="001B1D92"/>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7C"/>
    <w:rsid w:val="00206C99"/>
    <w:rsid w:val="00206CB7"/>
    <w:rsid w:val="00207136"/>
    <w:rsid w:val="00207641"/>
    <w:rsid w:val="0020769D"/>
    <w:rsid w:val="002077D6"/>
    <w:rsid w:val="00207C49"/>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E5F"/>
    <w:rsid w:val="00221F3B"/>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3EAB"/>
    <w:rsid w:val="002342DD"/>
    <w:rsid w:val="002344A0"/>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F1A"/>
    <w:rsid w:val="00246453"/>
    <w:rsid w:val="00246A67"/>
    <w:rsid w:val="00246DF8"/>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5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3F7"/>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71D"/>
    <w:rsid w:val="002C1FF8"/>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0F7C"/>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CF"/>
    <w:rsid w:val="00334844"/>
    <w:rsid w:val="00334A7B"/>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82"/>
    <w:rsid w:val="003641C6"/>
    <w:rsid w:val="003647DD"/>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A4E"/>
    <w:rsid w:val="003B60A1"/>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5004"/>
    <w:rsid w:val="003C5322"/>
    <w:rsid w:val="003C5336"/>
    <w:rsid w:val="003C570C"/>
    <w:rsid w:val="003C6257"/>
    <w:rsid w:val="003C6907"/>
    <w:rsid w:val="003C71FE"/>
    <w:rsid w:val="003C7764"/>
    <w:rsid w:val="003C7ED7"/>
    <w:rsid w:val="003D0309"/>
    <w:rsid w:val="003D0A0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30"/>
    <w:rsid w:val="00457A4F"/>
    <w:rsid w:val="00457C8B"/>
    <w:rsid w:val="004602B6"/>
    <w:rsid w:val="0046087C"/>
    <w:rsid w:val="004608D3"/>
    <w:rsid w:val="00461668"/>
    <w:rsid w:val="004620BF"/>
    <w:rsid w:val="004628E0"/>
    <w:rsid w:val="004630AB"/>
    <w:rsid w:val="00463A16"/>
    <w:rsid w:val="00463AF1"/>
    <w:rsid w:val="004646C3"/>
    <w:rsid w:val="00464C7A"/>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F31"/>
    <w:rsid w:val="004866B4"/>
    <w:rsid w:val="00486923"/>
    <w:rsid w:val="00486D6C"/>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51E"/>
    <w:rsid w:val="004E4845"/>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556"/>
    <w:rsid w:val="004F45ED"/>
    <w:rsid w:val="004F48E8"/>
    <w:rsid w:val="004F592B"/>
    <w:rsid w:val="004F5F62"/>
    <w:rsid w:val="004F6759"/>
    <w:rsid w:val="004F6959"/>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200A"/>
    <w:rsid w:val="0053237C"/>
    <w:rsid w:val="00532921"/>
    <w:rsid w:val="00532EB8"/>
    <w:rsid w:val="00533354"/>
    <w:rsid w:val="005337A7"/>
    <w:rsid w:val="00533C6B"/>
    <w:rsid w:val="00533FBD"/>
    <w:rsid w:val="005342F5"/>
    <w:rsid w:val="0053446A"/>
    <w:rsid w:val="0053546D"/>
    <w:rsid w:val="005354A9"/>
    <w:rsid w:val="00535AC2"/>
    <w:rsid w:val="00536047"/>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EC5"/>
    <w:rsid w:val="0054623A"/>
    <w:rsid w:val="0054670D"/>
    <w:rsid w:val="0054684F"/>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0A39"/>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632"/>
    <w:rsid w:val="00592A3C"/>
    <w:rsid w:val="005933B5"/>
    <w:rsid w:val="00593540"/>
    <w:rsid w:val="005936C4"/>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29F4"/>
    <w:rsid w:val="005F2D82"/>
    <w:rsid w:val="005F2F80"/>
    <w:rsid w:val="005F3098"/>
    <w:rsid w:val="005F3C6E"/>
    <w:rsid w:val="005F3D4B"/>
    <w:rsid w:val="005F3D6F"/>
    <w:rsid w:val="005F4664"/>
    <w:rsid w:val="005F4840"/>
    <w:rsid w:val="005F4CDA"/>
    <w:rsid w:val="005F4DFA"/>
    <w:rsid w:val="005F5147"/>
    <w:rsid w:val="005F53C3"/>
    <w:rsid w:val="005F55FC"/>
    <w:rsid w:val="005F5770"/>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B8"/>
    <w:rsid w:val="006538DD"/>
    <w:rsid w:val="006539E6"/>
    <w:rsid w:val="00653DB6"/>
    <w:rsid w:val="00654111"/>
    <w:rsid w:val="0065498F"/>
    <w:rsid w:val="00654D45"/>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87F3B"/>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104"/>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B796F"/>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E2A"/>
    <w:rsid w:val="006C7F83"/>
    <w:rsid w:val="006D1C39"/>
    <w:rsid w:val="006D1D7D"/>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A7FFA"/>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8F7"/>
    <w:rsid w:val="007B5EE5"/>
    <w:rsid w:val="007B5F4A"/>
    <w:rsid w:val="007B6146"/>
    <w:rsid w:val="007B6606"/>
    <w:rsid w:val="007B687D"/>
    <w:rsid w:val="007B6BAB"/>
    <w:rsid w:val="007B6C07"/>
    <w:rsid w:val="007B7413"/>
    <w:rsid w:val="007B744E"/>
    <w:rsid w:val="007B780D"/>
    <w:rsid w:val="007B7C30"/>
    <w:rsid w:val="007B7FFD"/>
    <w:rsid w:val="007C035B"/>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EEC"/>
    <w:rsid w:val="007E1217"/>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214A"/>
    <w:rsid w:val="008530D7"/>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7045C"/>
    <w:rsid w:val="00870B5F"/>
    <w:rsid w:val="00871267"/>
    <w:rsid w:val="008714BE"/>
    <w:rsid w:val="00871867"/>
    <w:rsid w:val="00871A7A"/>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D7B"/>
    <w:rsid w:val="00893E9F"/>
    <w:rsid w:val="00894548"/>
    <w:rsid w:val="0089534A"/>
    <w:rsid w:val="00895389"/>
    <w:rsid w:val="00895CD6"/>
    <w:rsid w:val="00896415"/>
    <w:rsid w:val="00896907"/>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E19"/>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48ED"/>
    <w:rsid w:val="00994BA6"/>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68B"/>
    <w:rsid w:val="009D66E2"/>
    <w:rsid w:val="009D75B8"/>
    <w:rsid w:val="009E00FD"/>
    <w:rsid w:val="009E0247"/>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77"/>
    <w:rsid w:val="00A12539"/>
    <w:rsid w:val="00A12C0A"/>
    <w:rsid w:val="00A1320E"/>
    <w:rsid w:val="00A137F2"/>
    <w:rsid w:val="00A13E05"/>
    <w:rsid w:val="00A144FC"/>
    <w:rsid w:val="00A14792"/>
    <w:rsid w:val="00A14842"/>
    <w:rsid w:val="00A15910"/>
    <w:rsid w:val="00A15DBC"/>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EFD"/>
    <w:rsid w:val="00A3311F"/>
    <w:rsid w:val="00A335CD"/>
    <w:rsid w:val="00A339EA"/>
    <w:rsid w:val="00A33CF4"/>
    <w:rsid w:val="00A33D88"/>
    <w:rsid w:val="00A34010"/>
    <w:rsid w:val="00A348FF"/>
    <w:rsid w:val="00A34BBD"/>
    <w:rsid w:val="00A34DE7"/>
    <w:rsid w:val="00A34EFF"/>
    <w:rsid w:val="00A352DC"/>
    <w:rsid w:val="00A35520"/>
    <w:rsid w:val="00A3553D"/>
    <w:rsid w:val="00A35737"/>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101F1"/>
    <w:rsid w:val="00B11052"/>
    <w:rsid w:val="00B113DD"/>
    <w:rsid w:val="00B11ABC"/>
    <w:rsid w:val="00B12315"/>
    <w:rsid w:val="00B1252E"/>
    <w:rsid w:val="00B128E1"/>
    <w:rsid w:val="00B137E1"/>
    <w:rsid w:val="00B13939"/>
    <w:rsid w:val="00B14056"/>
    <w:rsid w:val="00B14427"/>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5FB"/>
    <w:rsid w:val="00B30AC5"/>
    <w:rsid w:val="00B30AF2"/>
    <w:rsid w:val="00B30B75"/>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BB"/>
    <w:rsid w:val="00B36887"/>
    <w:rsid w:val="00B36B7E"/>
    <w:rsid w:val="00B36DDB"/>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5C2"/>
    <w:rsid w:val="00B817A2"/>
    <w:rsid w:val="00B817E7"/>
    <w:rsid w:val="00B81B31"/>
    <w:rsid w:val="00B81BE0"/>
    <w:rsid w:val="00B81F1C"/>
    <w:rsid w:val="00B82D77"/>
    <w:rsid w:val="00B8364C"/>
    <w:rsid w:val="00B8365A"/>
    <w:rsid w:val="00B8369D"/>
    <w:rsid w:val="00B83FBE"/>
    <w:rsid w:val="00B840D4"/>
    <w:rsid w:val="00B843B5"/>
    <w:rsid w:val="00B8481F"/>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893"/>
    <w:rsid w:val="00BB68EC"/>
    <w:rsid w:val="00BB6E82"/>
    <w:rsid w:val="00BB7070"/>
    <w:rsid w:val="00BB72DF"/>
    <w:rsid w:val="00BC0478"/>
    <w:rsid w:val="00BC0A1E"/>
    <w:rsid w:val="00BC0B8F"/>
    <w:rsid w:val="00BC0F55"/>
    <w:rsid w:val="00BC13AE"/>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40A3"/>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5CB3"/>
    <w:rsid w:val="00C26576"/>
    <w:rsid w:val="00C266D0"/>
    <w:rsid w:val="00C27766"/>
    <w:rsid w:val="00C27D7B"/>
    <w:rsid w:val="00C3004C"/>
    <w:rsid w:val="00C30077"/>
    <w:rsid w:val="00C30246"/>
    <w:rsid w:val="00C30427"/>
    <w:rsid w:val="00C30734"/>
    <w:rsid w:val="00C30849"/>
    <w:rsid w:val="00C30D8A"/>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9DC"/>
    <w:rsid w:val="00C44B7B"/>
    <w:rsid w:val="00C44E0E"/>
    <w:rsid w:val="00C4500B"/>
    <w:rsid w:val="00C4545C"/>
    <w:rsid w:val="00C462D3"/>
    <w:rsid w:val="00C47167"/>
    <w:rsid w:val="00C476B3"/>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4D5"/>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1073"/>
    <w:rsid w:val="00CF14D5"/>
    <w:rsid w:val="00CF15C3"/>
    <w:rsid w:val="00CF1985"/>
    <w:rsid w:val="00CF1AC7"/>
    <w:rsid w:val="00CF1B22"/>
    <w:rsid w:val="00CF1BB8"/>
    <w:rsid w:val="00CF1C9C"/>
    <w:rsid w:val="00CF1E8E"/>
    <w:rsid w:val="00CF1FFF"/>
    <w:rsid w:val="00CF2A20"/>
    <w:rsid w:val="00CF2AB3"/>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A41"/>
    <w:rsid w:val="00CF6CCB"/>
    <w:rsid w:val="00CF6FBF"/>
    <w:rsid w:val="00CF70A9"/>
    <w:rsid w:val="00CF712B"/>
    <w:rsid w:val="00CF7420"/>
    <w:rsid w:val="00CF7452"/>
    <w:rsid w:val="00D007B5"/>
    <w:rsid w:val="00D0138A"/>
    <w:rsid w:val="00D018B3"/>
    <w:rsid w:val="00D0201D"/>
    <w:rsid w:val="00D021C1"/>
    <w:rsid w:val="00D02503"/>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4376"/>
    <w:rsid w:val="00D34F90"/>
    <w:rsid w:val="00D34FD4"/>
    <w:rsid w:val="00D36860"/>
    <w:rsid w:val="00D37041"/>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249C"/>
    <w:rsid w:val="00E12591"/>
    <w:rsid w:val="00E12DB9"/>
    <w:rsid w:val="00E12F2F"/>
    <w:rsid w:val="00E13A9E"/>
    <w:rsid w:val="00E142F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3E8"/>
    <w:rsid w:val="00E3050C"/>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6EE"/>
    <w:rsid w:val="00E9370D"/>
    <w:rsid w:val="00E93755"/>
    <w:rsid w:val="00E93B98"/>
    <w:rsid w:val="00E93CD3"/>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1338"/>
    <w:rsid w:val="00EB1549"/>
    <w:rsid w:val="00EB1730"/>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24F"/>
    <w:rsid w:val="00F237F2"/>
    <w:rsid w:val="00F2401F"/>
    <w:rsid w:val="00F2403B"/>
    <w:rsid w:val="00F2432C"/>
    <w:rsid w:val="00F2463C"/>
    <w:rsid w:val="00F251D8"/>
    <w:rsid w:val="00F254A8"/>
    <w:rsid w:val="00F25C21"/>
    <w:rsid w:val="00F25D33"/>
    <w:rsid w:val="00F26065"/>
    <w:rsid w:val="00F26815"/>
    <w:rsid w:val="00F270C3"/>
    <w:rsid w:val="00F2757C"/>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40EA"/>
    <w:rsid w:val="00F341BA"/>
    <w:rsid w:val="00F34378"/>
    <w:rsid w:val="00F34480"/>
    <w:rsid w:val="00F34626"/>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4BB"/>
    <w:rsid w:val="00FD050C"/>
    <w:rsid w:val="00FD146A"/>
    <w:rsid w:val="00FD1490"/>
    <w:rsid w:val="00FD1B77"/>
    <w:rsid w:val="00FD1BE0"/>
    <w:rsid w:val="00FD2E02"/>
    <w:rsid w:val="00FD2E9F"/>
    <w:rsid w:val="00FD2EC3"/>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C84"/>
    <w:rsid w:val="00FF0FD0"/>
    <w:rsid w:val="00FF101F"/>
    <w:rsid w:val="00FF10A7"/>
    <w:rsid w:val="00FF112D"/>
    <w:rsid w:val="00FF1610"/>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915813"/>
    <w:rPr>
      <w:b/>
      <w:bCs/>
    </w:rPr>
  </w:style>
  <w:style w:type="paragraph" w:customStyle="1" w:styleId="mc-p">
    <w:name w:val="mc-p___"/>
    <w:basedOn w:val="a"/>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6"/>
      </w:numPr>
      <w:spacing w:after="0"/>
      <w:jc w:val="left"/>
    </w:pPr>
  </w:style>
  <w:style w:type="paragraph" w:styleId="afb">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c">
    <w:name w:val="Emphasis"/>
    <w:qFormat/>
    <w:rsid w:val="00AC3CE2"/>
    <w:rPr>
      <w:i/>
      <w:iCs/>
    </w:rPr>
  </w:style>
  <w:style w:type="numbering" w:customStyle="1" w:styleId="StyleBulleted">
    <w:name w:val="Style Bulleted"/>
    <w:rsid w:val="00AC3CE2"/>
    <w:pPr>
      <w:numPr>
        <w:numId w:val="18"/>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86B95.47F0C450" TargetMode="External"/><Relationship Id="rId18" Type="http://schemas.openxmlformats.org/officeDocument/2006/relationships/image" Target="cid:image001.png@01D86B95.47F0C45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2.png@01D86B95.47F0C45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2.png@01D86B95.47F0C45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A379A29E-5B0B-4A21-B6FA-8B4DD23A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6039</Words>
  <Characters>34425</Characters>
  <Application>Microsoft Office Word</Application>
  <DocSecurity>0</DocSecurity>
  <Lines>286</Lines>
  <Paragraphs>80</Paragraphs>
  <ScaleCrop>false</ScaleCrop>
  <Company>Vivo</Company>
  <LinksUpToDate>false</LinksUpToDate>
  <CharactersWithSpaces>40384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2022-11-07T14:03:00Z</dcterms:created>
  <dcterms:modified xsi:type="dcterms:W3CDTF">2022-11-07T14:03:00Z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